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DD" w:rsidRPr="005C39CC" w:rsidRDefault="00262635" w:rsidP="00217CDD">
      <w:pPr>
        <w:pStyle w:val="1"/>
        <w:rPr>
          <w:lang w:val="ru-RU"/>
        </w:rPr>
      </w:pPr>
      <w:r>
        <w:t xml:space="preserve">Назва </w:t>
      </w:r>
      <w:r w:rsidR="00141DE3">
        <w:t>статті</w:t>
      </w:r>
    </w:p>
    <w:p w:rsidR="00217CDD" w:rsidRPr="00262635" w:rsidRDefault="00262635" w:rsidP="00217CDD">
      <w:pPr>
        <w:pStyle w:val="Author"/>
        <w:rPr>
          <w:lang w:val="ru-RU"/>
        </w:rPr>
      </w:pPr>
      <w:r>
        <w:t>Перший Співавтор</w:t>
      </w:r>
      <w:r w:rsidRPr="0060009D">
        <w:rPr>
          <w:i/>
          <w:vertAlign w:val="superscript"/>
          <w:lang w:val="en-US"/>
        </w:rPr>
        <w:t>a</w:t>
      </w:r>
      <w:r w:rsidRPr="00792272">
        <w:rPr>
          <w:lang w:val="ru-RU"/>
        </w:rPr>
        <w:t xml:space="preserve">, </w:t>
      </w:r>
      <w:r>
        <w:t>Другий Співавтор</w:t>
      </w:r>
      <w:r w:rsidRPr="0060009D">
        <w:rPr>
          <w:i/>
          <w:vertAlign w:val="superscript"/>
          <w:lang w:val="en-US"/>
        </w:rPr>
        <w:t>b</w:t>
      </w:r>
      <w:r>
        <w:t>, Третій Співавтор</w:t>
      </w:r>
      <w:r w:rsidRPr="0060009D">
        <w:rPr>
          <w:i/>
          <w:vertAlign w:val="superscript"/>
          <w:lang w:val="en-US"/>
        </w:rPr>
        <w:t>a</w:t>
      </w:r>
      <w:r w:rsidRPr="00792272">
        <w:rPr>
          <w:i/>
          <w:vertAlign w:val="superscript"/>
          <w:lang w:val="ru-RU"/>
        </w:rPr>
        <w:t>,</w:t>
      </w:r>
      <w:r w:rsidRPr="0060009D">
        <w:rPr>
          <w:i/>
          <w:vertAlign w:val="superscript"/>
          <w:lang w:val="en-US"/>
        </w:rPr>
        <w:t>b</w:t>
      </w:r>
      <w:r>
        <w:rPr>
          <w:i/>
          <w:vertAlign w:val="superscript"/>
        </w:rPr>
        <w:t>,</w:t>
      </w:r>
      <w:r w:rsidR="00217CDD">
        <w:rPr>
          <w:rStyle w:val="a4"/>
          <w:i/>
          <w:lang w:val="en-US"/>
        </w:rPr>
        <w:footnoteReference w:id="1"/>
      </w:r>
    </w:p>
    <w:p w:rsidR="00217CDD" w:rsidRPr="00262635" w:rsidRDefault="00262635" w:rsidP="00217CDD">
      <w:pPr>
        <w:spacing w:before="120" w:line="264" w:lineRule="auto"/>
        <w:jc w:val="center"/>
        <w:rPr>
          <w:i/>
          <w:sz w:val="20"/>
          <w:szCs w:val="20"/>
        </w:rPr>
      </w:pPr>
      <w:proofErr w:type="spellStart"/>
      <w:r w:rsidRPr="00CB264E">
        <w:rPr>
          <w:rStyle w:val="Affiliation"/>
          <w:szCs w:val="20"/>
        </w:rPr>
        <w:t>a</w:t>
      </w:r>
      <w:r>
        <w:rPr>
          <w:i/>
          <w:sz w:val="20"/>
          <w:szCs w:val="20"/>
        </w:rPr>
        <w:t>Перша</w:t>
      </w:r>
      <w:proofErr w:type="spellEnd"/>
      <w:r>
        <w:rPr>
          <w:i/>
          <w:sz w:val="20"/>
          <w:szCs w:val="20"/>
        </w:rPr>
        <w:t xml:space="preserve"> організація, Адреса, Місто, Поштовий індекс, Країна</w:t>
      </w:r>
    </w:p>
    <w:p w:rsidR="00217CDD" w:rsidRPr="00262635" w:rsidRDefault="00262635" w:rsidP="00217CDD">
      <w:pPr>
        <w:spacing w:line="264" w:lineRule="auto"/>
        <w:jc w:val="center"/>
        <w:rPr>
          <w:i/>
          <w:sz w:val="20"/>
          <w:szCs w:val="20"/>
        </w:rPr>
      </w:pPr>
      <w:proofErr w:type="spellStart"/>
      <w:r w:rsidRPr="00CB264E">
        <w:rPr>
          <w:rStyle w:val="Affiliation"/>
          <w:szCs w:val="20"/>
        </w:rPr>
        <w:t>b</w:t>
      </w:r>
      <w:r>
        <w:rPr>
          <w:i/>
          <w:sz w:val="20"/>
          <w:szCs w:val="20"/>
        </w:rPr>
        <w:t>Друга</w:t>
      </w:r>
      <w:proofErr w:type="spellEnd"/>
      <w:r>
        <w:rPr>
          <w:i/>
          <w:sz w:val="20"/>
          <w:szCs w:val="20"/>
        </w:rPr>
        <w:t xml:space="preserve"> організація, Адреса, Місто, Поштовий індекс, Країна</w:t>
      </w:r>
    </w:p>
    <w:p w:rsidR="00423879" w:rsidRDefault="00423879" w:rsidP="00423879">
      <w:pPr>
        <w:pStyle w:val="Copyright"/>
        <w:jc w:val="center"/>
        <w:rPr>
          <w:lang w:val="ru-RU"/>
        </w:rPr>
      </w:pPr>
      <w:r>
        <w:t>Отримано</w:t>
      </w:r>
      <w:r w:rsidRPr="006F7A7C">
        <w:rPr>
          <w:lang w:val="ru-RU"/>
        </w:rPr>
        <w:t xml:space="preserve">: ****.    </w:t>
      </w:r>
      <w:r>
        <w:t>Рецензовано</w:t>
      </w:r>
      <w:r w:rsidRPr="006F7A7C">
        <w:rPr>
          <w:lang w:val="ru-RU"/>
        </w:rPr>
        <w:t xml:space="preserve">: ****.    </w:t>
      </w:r>
      <w:r>
        <w:t>Прийнято</w:t>
      </w:r>
      <w:r w:rsidRPr="006F7A7C">
        <w:rPr>
          <w:lang w:val="ru-RU"/>
        </w:rPr>
        <w:t>: ****.</w:t>
      </w:r>
    </w:p>
    <w:p w:rsidR="00423879" w:rsidRPr="006F7A7C" w:rsidRDefault="009104A9" w:rsidP="00423879">
      <w:pPr>
        <w:pStyle w:val="Paperinformation"/>
        <w:pBdr>
          <w:bottom w:val="single" w:sz="12" w:space="15" w:color="auto"/>
        </w:pBdr>
        <w:spacing w:before="120" w:after="0"/>
        <w:jc w:val="left"/>
        <w:rPr>
          <w:lang w:val="ru-RU"/>
        </w:rPr>
      </w:pPr>
      <w:r>
        <w:rPr>
          <w:lang w:val="ru-RU"/>
        </w:rPr>
        <w:t xml:space="preserve">© </w:t>
      </w:r>
      <w:r w:rsidR="00A746EF" w:rsidRPr="005C39CC">
        <w:rPr>
          <w:lang w:val="ru-RU"/>
        </w:rPr>
        <w:t>****</w:t>
      </w:r>
      <w:r w:rsidR="00217CDD" w:rsidRPr="009D7E5A">
        <w:rPr>
          <w:lang w:val="ru-RU"/>
        </w:rPr>
        <w:t xml:space="preserve"> </w:t>
      </w:r>
      <w:r w:rsidR="009D7E5A">
        <w:t xml:space="preserve">Автори. Опубліковано Національним університетом </w:t>
      </w:r>
      <w:r w:rsidR="006F7A7C">
        <w:t>«</w:t>
      </w:r>
      <w:r w:rsidR="009D7E5A">
        <w:t>Львівська політехніка</w:t>
      </w:r>
      <w:r w:rsidR="006F7A7C">
        <w:t>»</w:t>
      </w:r>
      <w:r w:rsidR="00217CDD" w:rsidRPr="009D7E5A">
        <w:rPr>
          <w:lang w:val="ru-RU"/>
        </w:rPr>
        <w:t>.</w:t>
      </w:r>
    </w:p>
    <w:p w:rsidR="00217CDD" w:rsidRPr="00262635" w:rsidRDefault="00262635" w:rsidP="00217CDD">
      <w:pPr>
        <w:pStyle w:val="Abstractheading"/>
      </w:pPr>
      <w:r>
        <w:t>Анотація</w:t>
      </w:r>
    </w:p>
    <w:p w:rsidR="00217CDD" w:rsidRPr="00B5323C" w:rsidRDefault="00262635" w:rsidP="00217CDD">
      <w:pPr>
        <w:pStyle w:val="Maintext"/>
        <w:rPr>
          <w:lang w:val="ru-RU"/>
        </w:rPr>
      </w:pPr>
      <w:r w:rsidRPr="00A67320">
        <w:t>Анотація</w:t>
      </w:r>
      <w:r>
        <w:t xml:space="preserve"> повинна містити</w:t>
      </w:r>
      <w:r w:rsidRPr="00A67320">
        <w:t xml:space="preserve"> </w:t>
      </w:r>
      <w:r>
        <w:t>від 100 до 150 слів</w:t>
      </w:r>
      <w:r w:rsidRPr="00A67320">
        <w:t xml:space="preserve">, гарнітура </w:t>
      </w:r>
      <w:proofErr w:type="spellStart"/>
      <w:r w:rsidRPr="00A67320">
        <w:t>Times</w:t>
      </w:r>
      <w:proofErr w:type="spellEnd"/>
      <w:r w:rsidRPr="00A67320">
        <w:t xml:space="preserve"> </w:t>
      </w:r>
      <w:proofErr w:type="spellStart"/>
      <w:r w:rsidRPr="00A67320">
        <w:t>New</w:t>
      </w:r>
      <w:proofErr w:type="spellEnd"/>
      <w:r w:rsidRPr="00A67320">
        <w:t xml:space="preserve"> </w:t>
      </w:r>
      <w:proofErr w:type="spellStart"/>
      <w:r w:rsidRPr="00A67320">
        <w:t>Roman</w:t>
      </w:r>
      <w:proofErr w:type="spellEnd"/>
      <w:r w:rsidRPr="00A67320">
        <w:t>, шрифт – кегль 1</w:t>
      </w:r>
      <w:r>
        <w:t>0</w:t>
      </w:r>
      <w:r w:rsidRPr="00A67320">
        <w:t>, відступ першого рядка – 0,7 см, міжрядковий інтервал – 1,1, вирівнювання по ширині</w:t>
      </w:r>
      <w:r>
        <w:t>.</w:t>
      </w:r>
      <w:r w:rsidR="0013677C">
        <w:t xml:space="preserve"> Інтервал перед абзацом – 4 пт.</w:t>
      </w:r>
      <w:r w:rsidR="00B5323C" w:rsidRPr="00AA2768">
        <w:t xml:space="preserve"> </w:t>
      </w:r>
      <w:r w:rsidR="00B5323C">
        <w:t xml:space="preserve">В анотації не застосовувати посилання на літературні джерела. </w:t>
      </w:r>
      <w:r w:rsidR="00043CD6">
        <w:t>Анотація повинна бути інформативною та відображати основні результати і зміст статті у стислій формі.</w:t>
      </w:r>
    </w:p>
    <w:p w:rsidR="00217CDD" w:rsidRPr="00262635" w:rsidRDefault="00262635" w:rsidP="00217CDD">
      <w:pPr>
        <w:pBdr>
          <w:bottom w:val="single" w:sz="12" w:space="10" w:color="auto"/>
        </w:pBdr>
        <w:spacing w:before="240" w:after="120" w:line="264" w:lineRule="auto"/>
        <w:ind w:firstLine="397"/>
        <w:jc w:val="both"/>
        <w:rPr>
          <w:rStyle w:val="Keywords"/>
          <w:szCs w:val="20"/>
        </w:rPr>
      </w:pPr>
      <w:r w:rsidRPr="00262635">
        <w:rPr>
          <w:b/>
          <w:sz w:val="20"/>
          <w:szCs w:val="20"/>
        </w:rPr>
        <w:t>Ключові слова:</w:t>
      </w:r>
      <w:r w:rsidRPr="00262635">
        <w:rPr>
          <w:sz w:val="20"/>
          <w:szCs w:val="20"/>
        </w:rPr>
        <w:t xml:space="preserve"> від 4 до 8 слів; відділяти крапкою з комою.</w:t>
      </w:r>
    </w:p>
    <w:p w:rsidR="00217CDD" w:rsidRPr="00262635" w:rsidRDefault="00262635" w:rsidP="00217CDD">
      <w:pPr>
        <w:pStyle w:val="Heading"/>
        <w:rPr>
          <w:szCs w:val="20"/>
          <w:lang w:val="ru-RU"/>
        </w:rPr>
      </w:pPr>
      <w:r>
        <w:rPr>
          <w:szCs w:val="20"/>
          <w:lang w:val="uk-UA"/>
        </w:rPr>
        <w:t>Основний текст</w:t>
      </w:r>
    </w:p>
    <w:p w:rsidR="00217CDD" w:rsidRPr="009104A9" w:rsidRDefault="0047550E" w:rsidP="00217CDD">
      <w:pPr>
        <w:pStyle w:val="Maintext"/>
      </w:pPr>
      <w:r>
        <w:t>Застосовуйте шаблон д</w:t>
      </w:r>
      <w:r w:rsidR="00262635">
        <w:t>ля підготування</w:t>
      </w:r>
      <w:r w:rsidR="000D401D">
        <w:t xml:space="preserve"> </w:t>
      </w:r>
      <w:r w:rsidR="00262635">
        <w:t xml:space="preserve">статті. Не </w:t>
      </w:r>
      <w:r>
        <w:t xml:space="preserve">вносьте ніяких </w:t>
      </w:r>
      <w:r w:rsidR="00BC6310">
        <w:t>змін</w:t>
      </w:r>
      <w:r w:rsidR="00262635">
        <w:t xml:space="preserve"> у форматуванн</w:t>
      </w:r>
      <w:r>
        <w:t>я</w:t>
      </w:r>
      <w:r w:rsidR="00262635">
        <w:t xml:space="preserve"> документу</w:t>
      </w:r>
      <w:r w:rsidR="00262635" w:rsidRPr="00262635">
        <w:t xml:space="preserve"> </w:t>
      </w:r>
      <w:r w:rsidR="00262635">
        <w:t xml:space="preserve">цього шаблону. </w:t>
      </w:r>
      <w:r w:rsidR="009960A5">
        <w:t>Основний т</w:t>
      </w:r>
      <w:r w:rsidR="00262635">
        <w:t>екст статті набирають в одну колонку</w:t>
      </w:r>
      <w:r w:rsidR="00202B24">
        <w:t>:</w:t>
      </w:r>
      <w:r w:rsidR="009960A5">
        <w:t xml:space="preserve"> шрифт </w:t>
      </w:r>
      <w:proofErr w:type="spellStart"/>
      <w:r w:rsidR="009960A5" w:rsidRPr="00A67320">
        <w:t>Times</w:t>
      </w:r>
      <w:proofErr w:type="spellEnd"/>
      <w:r w:rsidR="009960A5" w:rsidRPr="00A67320">
        <w:t xml:space="preserve"> </w:t>
      </w:r>
      <w:proofErr w:type="spellStart"/>
      <w:r w:rsidR="009960A5" w:rsidRPr="00A67320">
        <w:t>New</w:t>
      </w:r>
      <w:proofErr w:type="spellEnd"/>
      <w:r w:rsidR="009960A5" w:rsidRPr="00A67320">
        <w:t xml:space="preserve"> </w:t>
      </w:r>
      <w:proofErr w:type="spellStart"/>
      <w:r w:rsidR="009960A5" w:rsidRPr="00A67320">
        <w:t>Roman</w:t>
      </w:r>
      <w:proofErr w:type="spellEnd"/>
      <w:r w:rsidR="009960A5" w:rsidRPr="00A67320">
        <w:t>, кегль 1</w:t>
      </w:r>
      <w:r w:rsidR="009960A5">
        <w:t>0</w:t>
      </w:r>
      <w:r w:rsidR="009960A5" w:rsidRPr="00A67320">
        <w:t>, відступ першого рядка – 0,7 см, міжрядковий інтервал – 1,1, вирівнювання по ширині</w:t>
      </w:r>
      <w:r w:rsidR="00262635">
        <w:t xml:space="preserve">. Формат сторінки А4 (210х297 мм). </w:t>
      </w:r>
      <w:r w:rsidR="00706E16">
        <w:t>Інтервал</w:t>
      </w:r>
      <w:r w:rsidR="009960A5">
        <w:t xml:space="preserve"> перед кожним абзацом – 4</w:t>
      </w:r>
      <w:r w:rsidR="003E3E10">
        <w:t xml:space="preserve"> пт</w:t>
      </w:r>
      <w:r w:rsidR="009960A5">
        <w:t>.</w:t>
      </w:r>
    </w:p>
    <w:p w:rsidR="00217CDD" w:rsidRPr="008168F7" w:rsidRDefault="003E3E10" w:rsidP="00217CDD">
      <w:pPr>
        <w:pStyle w:val="Maintext"/>
        <w:rPr>
          <w:spacing w:val="-4"/>
        </w:rPr>
      </w:pPr>
      <w:r w:rsidRPr="008168F7">
        <w:rPr>
          <w:spacing w:val="-4"/>
        </w:rPr>
        <w:t xml:space="preserve">Файл статті повинен бути у форматі </w:t>
      </w:r>
      <w:r w:rsidR="00217CDD" w:rsidRPr="008168F7">
        <w:rPr>
          <w:spacing w:val="-4"/>
          <w:lang w:val="en-US"/>
        </w:rPr>
        <w:t>MS</w:t>
      </w:r>
      <w:r w:rsidR="00217CDD" w:rsidRPr="009104A9">
        <w:rPr>
          <w:spacing w:val="-4"/>
        </w:rPr>
        <w:t xml:space="preserve"> </w:t>
      </w:r>
      <w:r w:rsidR="00217CDD" w:rsidRPr="008168F7">
        <w:rPr>
          <w:spacing w:val="-4"/>
          <w:lang w:val="en-US"/>
        </w:rPr>
        <w:t>Word</w:t>
      </w:r>
      <w:r w:rsidR="00217CDD" w:rsidRPr="009104A9">
        <w:rPr>
          <w:spacing w:val="-4"/>
        </w:rPr>
        <w:t xml:space="preserve"> (</w:t>
      </w:r>
      <w:proofErr w:type="spellStart"/>
      <w:r w:rsidR="009104A9">
        <w:rPr>
          <w:spacing w:val="-4"/>
          <w:lang w:val="en-US"/>
        </w:rPr>
        <w:t>docx</w:t>
      </w:r>
      <w:proofErr w:type="spellEnd"/>
      <w:r w:rsidR="009104A9" w:rsidRPr="009104A9">
        <w:rPr>
          <w:spacing w:val="-4"/>
        </w:rPr>
        <w:t xml:space="preserve"> </w:t>
      </w:r>
      <w:r w:rsidRPr="008168F7">
        <w:rPr>
          <w:spacing w:val="-4"/>
        </w:rPr>
        <w:t>файл</w:t>
      </w:r>
      <w:r w:rsidR="00217CDD" w:rsidRPr="009104A9">
        <w:rPr>
          <w:spacing w:val="-4"/>
        </w:rPr>
        <w:t>).</w:t>
      </w:r>
      <w:r w:rsidRPr="008168F7">
        <w:rPr>
          <w:spacing w:val="-4"/>
        </w:rPr>
        <w:t xml:space="preserve"> Включіть перевірку правопису і граматики в </w:t>
      </w:r>
      <w:r w:rsidR="00217CDD" w:rsidRPr="008168F7">
        <w:rPr>
          <w:spacing w:val="-4"/>
          <w:lang w:val="en-US"/>
        </w:rPr>
        <w:t>MS</w:t>
      </w:r>
      <w:r w:rsidR="00217CDD" w:rsidRPr="008168F7">
        <w:rPr>
          <w:spacing w:val="-4"/>
        </w:rPr>
        <w:t xml:space="preserve"> </w:t>
      </w:r>
      <w:r w:rsidR="00217CDD" w:rsidRPr="008168F7">
        <w:rPr>
          <w:spacing w:val="-4"/>
          <w:lang w:val="en-US"/>
        </w:rPr>
        <w:t>Word</w:t>
      </w:r>
      <w:r w:rsidR="00202B24" w:rsidRPr="008168F7">
        <w:rPr>
          <w:spacing w:val="-4"/>
        </w:rPr>
        <w:t>, щоб</w:t>
      </w:r>
      <w:r w:rsidRPr="008168F7">
        <w:rPr>
          <w:spacing w:val="-4"/>
        </w:rPr>
        <w:t xml:space="preserve"> уникн</w:t>
      </w:r>
      <w:r w:rsidR="00202B24" w:rsidRPr="008168F7">
        <w:rPr>
          <w:spacing w:val="-4"/>
        </w:rPr>
        <w:t>ути</w:t>
      </w:r>
      <w:r w:rsidRPr="008168F7">
        <w:rPr>
          <w:spacing w:val="-4"/>
        </w:rPr>
        <w:t xml:space="preserve"> механічних помилок. Застосовуйте стандартні шрифти у документі. Спеціальні шрифти, наприклад східно-азіатських мов (</w:t>
      </w:r>
      <w:r w:rsidR="00202B24" w:rsidRPr="008168F7">
        <w:rPr>
          <w:spacing w:val="-4"/>
        </w:rPr>
        <w:t>я</w:t>
      </w:r>
      <w:r w:rsidRPr="008168F7">
        <w:rPr>
          <w:spacing w:val="-4"/>
        </w:rPr>
        <w:t xml:space="preserve">понська, </w:t>
      </w:r>
      <w:r w:rsidR="00202B24" w:rsidRPr="008168F7">
        <w:rPr>
          <w:spacing w:val="-4"/>
        </w:rPr>
        <w:t>к</w:t>
      </w:r>
      <w:r w:rsidRPr="008168F7">
        <w:rPr>
          <w:spacing w:val="-4"/>
        </w:rPr>
        <w:t xml:space="preserve">итайська, </w:t>
      </w:r>
      <w:r w:rsidR="00202B24" w:rsidRPr="008168F7">
        <w:rPr>
          <w:spacing w:val="-4"/>
        </w:rPr>
        <w:t>к</w:t>
      </w:r>
      <w:r w:rsidRPr="008168F7">
        <w:rPr>
          <w:spacing w:val="-4"/>
        </w:rPr>
        <w:t xml:space="preserve">орейська, тощо), можуть привести до виникнення труднощів при роботі зі статтею. </w:t>
      </w:r>
      <w:r w:rsidR="00202B24" w:rsidRPr="008168F7">
        <w:rPr>
          <w:spacing w:val="-4"/>
        </w:rPr>
        <w:t>Обсяг</w:t>
      </w:r>
      <w:r w:rsidRPr="008168F7">
        <w:rPr>
          <w:spacing w:val="-4"/>
        </w:rPr>
        <w:t xml:space="preserve"> статті повинен бути від </w:t>
      </w:r>
      <w:r w:rsidR="008168F7" w:rsidRPr="008168F7">
        <w:rPr>
          <w:spacing w:val="-4"/>
        </w:rPr>
        <w:t>4</w:t>
      </w:r>
      <w:r w:rsidRPr="008168F7">
        <w:rPr>
          <w:spacing w:val="-4"/>
        </w:rPr>
        <w:t xml:space="preserve"> до 1</w:t>
      </w:r>
      <w:r w:rsidR="00D36E9D" w:rsidRPr="00D36E9D">
        <w:rPr>
          <w:spacing w:val="-4"/>
        </w:rPr>
        <w:t>6</w:t>
      </w:r>
      <w:r w:rsidRPr="008168F7">
        <w:rPr>
          <w:spacing w:val="-4"/>
        </w:rPr>
        <w:t xml:space="preserve"> сторінок.</w:t>
      </w:r>
      <w:r w:rsidR="008168F7" w:rsidRPr="008168F7">
        <w:rPr>
          <w:spacing w:val="-4"/>
        </w:rPr>
        <w:t xml:space="preserve"> </w:t>
      </w:r>
      <w:r w:rsidR="00530662">
        <w:rPr>
          <w:spacing w:val="-4"/>
        </w:rPr>
        <w:t>Рекомендується, щоб к</w:t>
      </w:r>
      <w:r w:rsidR="008168F7" w:rsidRPr="008168F7">
        <w:rPr>
          <w:spacing w:val="-4"/>
        </w:rPr>
        <w:t xml:space="preserve">ількість сторінок статті </w:t>
      </w:r>
      <w:r w:rsidR="00530662">
        <w:rPr>
          <w:spacing w:val="-4"/>
        </w:rPr>
        <w:t>була</w:t>
      </w:r>
      <w:r w:rsidR="008168F7" w:rsidRPr="008168F7">
        <w:rPr>
          <w:spacing w:val="-4"/>
        </w:rPr>
        <w:t xml:space="preserve"> парною (тобто 4, 6, 8 </w:t>
      </w:r>
      <w:r w:rsidR="00D36E9D">
        <w:rPr>
          <w:spacing w:val="-4"/>
        </w:rPr>
        <w:t>…</w:t>
      </w:r>
      <w:r w:rsidR="008168F7" w:rsidRPr="008168F7">
        <w:rPr>
          <w:spacing w:val="-4"/>
        </w:rPr>
        <w:t xml:space="preserve"> 1</w:t>
      </w:r>
      <w:r w:rsidR="00D36E9D">
        <w:rPr>
          <w:spacing w:val="-4"/>
          <w:lang w:val="en-US"/>
        </w:rPr>
        <w:t>6</w:t>
      </w:r>
      <w:r w:rsidR="008168F7" w:rsidRPr="008168F7">
        <w:rPr>
          <w:spacing w:val="-4"/>
        </w:rPr>
        <w:t xml:space="preserve"> сторінок).</w:t>
      </w:r>
      <w:r w:rsidRPr="008168F7">
        <w:rPr>
          <w:spacing w:val="-4"/>
        </w:rPr>
        <w:t xml:space="preserve"> </w:t>
      </w:r>
      <w:r w:rsidR="00202B24" w:rsidRPr="008168F7">
        <w:rPr>
          <w:spacing w:val="-4"/>
        </w:rPr>
        <w:t>С</w:t>
      </w:r>
      <w:r w:rsidR="009D7E5A" w:rsidRPr="008168F7">
        <w:rPr>
          <w:spacing w:val="-4"/>
        </w:rPr>
        <w:t>татт</w:t>
      </w:r>
      <w:r w:rsidR="00202B24" w:rsidRPr="008168F7">
        <w:rPr>
          <w:spacing w:val="-4"/>
        </w:rPr>
        <w:t>я</w:t>
      </w:r>
      <w:r w:rsidR="009D7E5A" w:rsidRPr="008168F7">
        <w:rPr>
          <w:spacing w:val="-4"/>
        </w:rPr>
        <w:t xml:space="preserve"> повинна</w:t>
      </w:r>
      <w:r w:rsidR="00202B24" w:rsidRPr="008168F7">
        <w:rPr>
          <w:spacing w:val="-4"/>
        </w:rPr>
        <w:t xml:space="preserve"> складатися з</w:t>
      </w:r>
      <w:r w:rsidR="009D7E5A" w:rsidRPr="008168F7">
        <w:rPr>
          <w:spacing w:val="-4"/>
        </w:rPr>
        <w:t xml:space="preserve"> так</w:t>
      </w:r>
      <w:r w:rsidR="00202B24" w:rsidRPr="008168F7">
        <w:rPr>
          <w:spacing w:val="-4"/>
        </w:rPr>
        <w:t>их</w:t>
      </w:r>
      <w:r w:rsidR="009D7E5A" w:rsidRPr="008168F7">
        <w:rPr>
          <w:spacing w:val="-4"/>
        </w:rPr>
        <w:t xml:space="preserve"> частин:</w:t>
      </w:r>
    </w:p>
    <w:p w:rsidR="00217CDD" w:rsidRPr="008168F7" w:rsidRDefault="009D7E5A" w:rsidP="00043CD6">
      <w:pPr>
        <w:pStyle w:val="Bulletlist"/>
        <w:spacing w:before="40"/>
        <w:rPr>
          <w:szCs w:val="20"/>
          <w:lang w:val="uk-UA"/>
        </w:rPr>
      </w:pPr>
      <w:r>
        <w:rPr>
          <w:szCs w:val="20"/>
          <w:lang w:val="uk-UA"/>
        </w:rPr>
        <w:t>визначення наукової проблеми, що вибрана для дослідження</w:t>
      </w:r>
      <w:r w:rsidR="00217CDD" w:rsidRPr="008168F7">
        <w:rPr>
          <w:szCs w:val="20"/>
          <w:lang w:val="uk-UA"/>
        </w:rPr>
        <w:t>;</w:t>
      </w:r>
    </w:p>
    <w:p w:rsidR="00217CDD" w:rsidRPr="009D7E5A" w:rsidRDefault="009D7E5A" w:rsidP="00043CD6">
      <w:pPr>
        <w:pStyle w:val="Bulletlist"/>
        <w:spacing w:before="40"/>
        <w:rPr>
          <w:szCs w:val="20"/>
          <w:lang w:val="ru-RU"/>
        </w:rPr>
      </w:pPr>
      <w:r>
        <w:rPr>
          <w:szCs w:val="20"/>
          <w:lang w:val="uk-UA"/>
        </w:rPr>
        <w:t>аналіз останні</w:t>
      </w:r>
      <w:r w:rsidR="00BC6310">
        <w:rPr>
          <w:szCs w:val="20"/>
          <w:lang w:val="uk-UA"/>
        </w:rPr>
        <w:t>х</w:t>
      </w:r>
      <w:r>
        <w:rPr>
          <w:szCs w:val="20"/>
          <w:lang w:val="uk-UA"/>
        </w:rPr>
        <w:t xml:space="preserve"> публікацій та досліджень, пов’язаних із цією проблемою</w:t>
      </w:r>
      <w:r w:rsidR="00217CDD" w:rsidRPr="009D7E5A">
        <w:rPr>
          <w:szCs w:val="20"/>
          <w:lang w:val="ru-RU"/>
        </w:rPr>
        <w:t>;</w:t>
      </w:r>
    </w:p>
    <w:p w:rsidR="00217CDD" w:rsidRPr="00CB264E" w:rsidRDefault="009D7E5A" w:rsidP="00043CD6">
      <w:pPr>
        <w:pStyle w:val="Bulletlist"/>
        <w:spacing w:before="40"/>
        <w:rPr>
          <w:szCs w:val="20"/>
        </w:rPr>
      </w:pPr>
      <w:r>
        <w:rPr>
          <w:szCs w:val="20"/>
          <w:lang w:val="uk-UA"/>
        </w:rPr>
        <w:t>формулювання мети статті</w:t>
      </w:r>
      <w:r w:rsidR="00217CDD" w:rsidRPr="00CB264E">
        <w:rPr>
          <w:szCs w:val="20"/>
        </w:rPr>
        <w:t>;</w:t>
      </w:r>
    </w:p>
    <w:p w:rsidR="00217CDD" w:rsidRPr="009D7E5A" w:rsidRDefault="009D7E5A" w:rsidP="00043CD6">
      <w:pPr>
        <w:pStyle w:val="Bulletlist"/>
        <w:spacing w:before="40"/>
        <w:rPr>
          <w:szCs w:val="20"/>
          <w:lang w:val="ru-RU"/>
        </w:rPr>
      </w:pPr>
      <w:r>
        <w:rPr>
          <w:szCs w:val="20"/>
          <w:lang w:val="uk-UA"/>
        </w:rPr>
        <w:t>представлення та обговорення результатів дослідження</w:t>
      </w:r>
      <w:r w:rsidR="00217CDD" w:rsidRPr="009D7E5A">
        <w:rPr>
          <w:szCs w:val="20"/>
          <w:lang w:val="ru-RU"/>
        </w:rPr>
        <w:t>;</w:t>
      </w:r>
    </w:p>
    <w:p w:rsidR="00217CDD" w:rsidRPr="00CB264E" w:rsidRDefault="009D7E5A" w:rsidP="00043CD6">
      <w:pPr>
        <w:pStyle w:val="Bulletlist"/>
        <w:spacing w:before="40"/>
        <w:rPr>
          <w:szCs w:val="20"/>
        </w:rPr>
      </w:pPr>
      <w:r>
        <w:rPr>
          <w:szCs w:val="20"/>
          <w:lang w:val="uk-UA"/>
        </w:rPr>
        <w:t>висновки</w:t>
      </w:r>
      <w:r w:rsidR="00217CDD" w:rsidRPr="00CB264E">
        <w:rPr>
          <w:szCs w:val="20"/>
        </w:rPr>
        <w:t>.</w:t>
      </w:r>
    </w:p>
    <w:p w:rsidR="00217CDD" w:rsidRPr="005A0BEA" w:rsidRDefault="00202B24" w:rsidP="00217CDD">
      <w:pPr>
        <w:pStyle w:val="Maintext"/>
        <w:rPr>
          <w:spacing w:val="-4"/>
          <w:lang w:val="ru-RU"/>
        </w:rPr>
      </w:pPr>
      <w:r w:rsidRPr="005A0BEA">
        <w:rPr>
          <w:spacing w:val="-4"/>
        </w:rPr>
        <w:t>Рукопис набирати у</w:t>
      </w:r>
      <w:r w:rsidR="009D7E5A" w:rsidRPr="005A0BEA">
        <w:rPr>
          <w:spacing w:val="-4"/>
        </w:rPr>
        <w:t xml:space="preserve"> такому порядку: </w:t>
      </w:r>
      <w:r w:rsidR="000D401D" w:rsidRPr="005A0BEA">
        <w:rPr>
          <w:spacing w:val="-4"/>
        </w:rPr>
        <w:t>назва</w:t>
      </w:r>
      <w:r w:rsidR="009D7E5A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автори</w:t>
      </w:r>
      <w:r w:rsidR="009D7E5A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організація</w:t>
      </w:r>
      <w:r w:rsidR="009D7E5A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анотація</w:t>
      </w:r>
      <w:r w:rsidR="009D7E5A" w:rsidRPr="005A0BEA">
        <w:rPr>
          <w:spacing w:val="-4"/>
        </w:rPr>
        <w:t xml:space="preserve">, </w:t>
      </w:r>
      <w:r w:rsidR="000D401D" w:rsidRPr="005A0BEA">
        <w:rPr>
          <w:spacing w:val="-4"/>
        </w:rPr>
        <w:t xml:space="preserve">ключові </w:t>
      </w:r>
      <w:r w:rsidR="009D7E5A" w:rsidRPr="005A0BEA">
        <w:rPr>
          <w:spacing w:val="-4"/>
        </w:rPr>
        <w:t xml:space="preserve">слова, </w:t>
      </w:r>
      <w:r w:rsidR="000D401D" w:rsidRPr="005A0BEA">
        <w:rPr>
          <w:spacing w:val="-4"/>
        </w:rPr>
        <w:t xml:space="preserve">основний </w:t>
      </w:r>
      <w:r w:rsidR="009D7E5A" w:rsidRPr="005A0BEA">
        <w:rPr>
          <w:spacing w:val="-4"/>
        </w:rPr>
        <w:t xml:space="preserve">текст (включаючи рисунки та таблиці), </w:t>
      </w:r>
      <w:r w:rsidR="000D401D" w:rsidRPr="005A0BEA">
        <w:rPr>
          <w:spacing w:val="-4"/>
        </w:rPr>
        <w:t xml:space="preserve">подяка </w:t>
      </w:r>
      <w:r w:rsidR="009D7E5A" w:rsidRPr="005A0BEA">
        <w:rPr>
          <w:spacing w:val="-4"/>
        </w:rPr>
        <w:t>(</w:t>
      </w:r>
      <w:r w:rsidR="005A55FD" w:rsidRPr="005A0BEA">
        <w:rPr>
          <w:spacing w:val="-4"/>
        </w:rPr>
        <w:t>за потреби</w:t>
      </w:r>
      <w:r w:rsidR="009D7E5A" w:rsidRPr="005A0BEA">
        <w:rPr>
          <w:spacing w:val="-4"/>
        </w:rPr>
        <w:t xml:space="preserve">), </w:t>
      </w:r>
      <w:r w:rsidR="000D401D" w:rsidRPr="005A0BEA">
        <w:rPr>
          <w:spacing w:val="-4"/>
        </w:rPr>
        <w:t>посилання</w:t>
      </w:r>
      <w:r w:rsidR="009D7E5A" w:rsidRPr="005A0BEA">
        <w:rPr>
          <w:spacing w:val="-4"/>
        </w:rPr>
        <w:t xml:space="preserve">, </w:t>
      </w:r>
      <w:r w:rsidR="000D401D" w:rsidRPr="005A0BEA">
        <w:rPr>
          <w:spacing w:val="-4"/>
        </w:rPr>
        <w:t xml:space="preserve">додатки </w:t>
      </w:r>
      <w:r w:rsidR="009D7E5A" w:rsidRPr="005A0BEA">
        <w:rPr>
          <w:spacing w:val="-4"/>
        </w:rPr>
        <w:t>(</w:t>
      </w:r>
      <w:r w:rsidRPr="005A0BEA">
        <w:rPr>
          <w:spacing w:val="-4"/>
        </w:rPr>
        <w:t>за потреби</w:t>
      </w:r>
      <w:r w:rsidR="009D7E5A" w:rsidRPr="005A0BEA">
        <w:rPr>
          <w:spacing w:val="-4"/>
        </w:rPr>
        <w:t>). У рядку авторів та у верхньому колонтитулі другої сторінки подати ім’я та прізвище</w:t>
      </w:r>
      <w:r w:rsidR="00397555" w:rsidRPr="005A0BEA">
        <w:rPr>
          <w:spacing w:val="-4"/>
        </w:rPr>
        <w:t xml:space="preserve"> кожного співавтора. Не вносити ніяких змін у рядку авторського права. </w:t>
      </w:r>
      <w:r w:rsidR="006D13EE" w:rsidRPr="005A0BEA">
        <w:rPr>
          <w:spacing w:val="-4"/>
        </w:rPr>
        <w:t xml:space="preserve">У </w:t>
      </w:r>
      <w:r w:rsidR="00397555" w:rsidRPr="005A0BEA">
        <w:rPr>
          <w:spacing w:val="-4"/>
        </w:rPr>
        <w:t>кінці англомовної статті подати</w:t>
      </w:r>
      <w:r w:rsidR="007D44A8" w:rsidRPr="005A0BEA">
        <w:rPr>
          <w:spacing w:val="-4"/>
        </w:rPr>
        <w:t xml:space="preserve"> таку інформацію українською мовою: </w:t>
      </w:r>
      <w:r w:rsidR="000D401D" w:rsidRPr="005A0BEA">
        <w:rPr>
          <w:spacing w:val="-4"/>
        </w:rPr>
        <w:t>назва</w:t>
      </w:r>
      <w:r w:rsidR="007D44A8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автори</w:t>
      </w:r>
      <w:r w:rsidR="007D44A8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організація</w:t>
      </w:r>
      <w:r w:rsidR="007D44A8" w:rsidRPr="005A0BEA">
        <w:rPr>
          <w:spacing w:val="-4"/>
        </w:rPr>
        <w:t xml:space="preserve">, </w:t>
      </w:r>
      <w:r w:rsidR="000D401D" w:rsidRPr="005A0BEA">
        <w:rPr>
          <w:spacing w:val="-4"/>
        </w:rPr>
        <w:t>анотація</w:t>
      </w:r>
      <w:r w:rsidR="007D44A8" w:rsidRPr="005A0BEA">
        <w:rPr>
          <w:spacing w:val="-4"/>
        </w:rPr>
        <w:t xml:space="preserve">, </w:t>
      </w:r>
      <w:r w:rsidR="000D401D" w:rsidRPr="005A0BEA">
        <w:rPr>
          <w:spacing w:val="-4"/>
        </w:rPr>
        <w:t xml:space="preserve">ключові </w:t>
      </w:r>
      <w:r w:rsidR="007D44A8" w:rsidRPr="005A0BEA">
        <w:rPr>
          <w:spacing w:val="-4"/>
        </w:rPr>
        <w:t xml:space="preserve">слова. Для іноземних авторів ця інформація українською мовою </w:t>
      </w:r>
      <w:r w:rsidRPr="005A0BEA">
        <w:rPr>
          <w:spacing w:val="-4"/>
        </w:rPr>
        <w:t>буде</w:t>
      </w:r>
      <w:r w:rsidR="007D44A8" w:rsidRPr="005A0BEA">
        <w:rPr>
          <w:spacing w:val="-4"/>
        </w:rPr>
        <w:t xml:space="preserve"> </w:t>
      </w:r>
      <w:r w:rsidR="006D13EE" w:rsidRPr="005A0BEA">
        <w:rPr>
          <w:spacing w:val="-4"/>
        </w:rPr>
        <w:t>перекладена</w:t>
      </w:r>
      <w:r w:rsidR="00F74C15" w:rsidRPr="005A0BEA">
        <w:rPr>
          <w:spacing w:val="-4"/>
        </w:rPr>
        <w:t>.</w:t>
      </w:r>
    </w:p>
    <w:p w:rsidR="00217CDD" w:rsidRPr="00CB264E" w:rsidRDefault="007D44A8" w:rsidP="00F74C15">
      <w:pPr>
        <w:pStyle w:val="Heading"/>
        <w:spacing w:before="200"/>
        <w:rPr>
          <w:szCs w:val="20"/>
        </w:rPr>
      </w:pPr>
      <w:r>
        <w:rPr>
          <w:szCs w:val="20"/>
          <w:lang w:val="uk-UA"/>
        </w:rPr>
        <w:t>Заголовки</w:t>
      </w:r>
    </w:p>
    <w:p w:rsidR="00217CDD" w:rsidRPr="00202B24" w:rsidRDefault="007D44A8" w:rsidP="00217CDD">
      <w:pPr>
        <w:pStyle w:val="Maintext"/>
        <w:rPr>
          <w:lang w:val="ru-RU"/>
        </w:rPr>
      </w:pPr>
      <w:r>
        <w:t xml:space="preserve">Заголовки розділів вирівнювати по лівому краю </w:t>
      </w:r>
      <w:r w:rsidR="007952F1">
        <w:t>з відступом 0,7 см. Шрифт жирний, з великої літери, нумерація послідовна.</w:t>
      </w:r>
      <w:r w:rsidR="00706E16">
        <w:t xml:space="preserve"> Інтервал перед абзацом заголовку – 12 пт.</w:t>
      </w:r>
      <w:r w:rsidR="007952F1">
        <w:t xml:space="preserve"> Заголовки підрозділів формату</w:t>
      </w:r>
      <w:r w:rsidR="00202B24">
        <w:t>вати</w:t>
      </w:r>
      <w:r w:rsidR="007952F1">
        <w:t xml:space="preserve"> </w:t>
      </w:r>
      <w:r w:rsidR="007952F1">
        <w:lastRenderedPageBreak/>
        <w:t>аналогічно до заголовків розділів. Нумерація послідовна, наприклад 1.1, 1.2 і т.д. Після кожного заголовк</w:t>
      </w:r>
      <w:r w:rsidR="00202B24">
        <w:t>а</w:t>
      </w:r>
      <w:r w:rsidR="007952F1">
        <w:t xml:space="preserve"> </w:t>
      </w:r>
      <w:r w:rsidR="00202B24">
        <w:t>чи</w:t>
      </w:r>
      <w:r w:rsidR="007952F1">
        <w:t xml:space="preserve"> підзаголовк</w:t>
      </w:r>
      <w:r w:rsidR="00202B24">
        <w:t>а</w:t>
      </w:r>
      <w:r w:rsidR="007952F1">
        <w:t xml:space="preserve"> повинно бути мінімум три рядки тексту перед початком нової сторінки або розривом. На сторінках статті</w:t>
      </w:r>
      <w:r w:rsidR="00202B24">
        <w:t>, крім останньої,</w:t>
      </w:r>
      <w:r w:rsidR="007952F1">
        <w:t xml:space="preserve"> не повинно бути порожнього місця.</w:t>
      </w:r>
    </w:p>
    <w:p w:rsidR="00217CDD" w:rsidRPr="00706E16" w:rsidRDefault="00E15A4F" w:rsidP="00E15A4F">
      <w:pPr>
        <w:pStyle w:val="Heading"/>
        <w:numPr>
          <w:ilvl w:val="0"/>
          <w:numId w:val="0"/>
        </w:numPr>
        <w:ind w:left="794" w:hanging="397"/>
        <w:rPr>
          <w:szCs w:val="20"/>
          <w:lang w:val="uk-UA"/>
        </w:rPr>
      </w:pPr>
      <w:r w:rsidRPr="005C39CC">
        <w:rPr>
          <w:szCs w:val="20"/>
          <w:lang w:val="ru-RU"/>
        </w:rPr>
        <w:t>2.1.</w:t>
      </w:r>
      <w:r w:rsidRPr="005C39CC">
        <w:rPr>
          <w:szCs w:val="20"/>
          <w:lang w:val="ru-RU"/>
        </w:rPr>
        <w:tab/>
      </w:r>
      <w:r w:rsidR="00706E16">
        <w:rPr>
          <w:szCs w:val="20"/>
          <w:lang w:val="uk-UA"/>
        </w:rPr>
        <w:t>Загальні вказівки щодо тексту статті</w:t>
      </w:r>
    </w:p>
    <w:p w:rsidR="008C2916" w:rsidRPr="00202B24" w:rsidRDefault="0047550E" w:rsidP="00217CDD">
      <w:pPr>
        <w:pStyle w:val="Maintext"/>
        <w:rPr>
          <w:spacing w:val="-1"/>
          <w:lang w:val="ru-RU"/>
        </w:rPr>
      </w:pPr>
      <w:r>
        <w:rPr>
          <w:spacing w:val="-1"/>
        </w:rPr>
        <w:t xml:space="preserve">Перед початком форматування статті </w:t>
      </w:r>
      <w:r w:rsidR="00202B24">
        <w:rPr>
          <w:spacing w:val="-1"/>
        </w:rPr>
        <w:t>за</w:t>
      </w:r>
      <w:r>
        <w:rPr>
          <w:spacing w:val="-1"/>
        </w:rPr>
        <w:t xml:space="preserve"> ц</w:t>
      </w:r>
      <w:r w:rsidR="00202B24">
        <w:rPr>
          <w:spacing w:val="-1"/>
        </w:rPr>
        <w:t>им</w:t>
      </w:r>
      <w:r>
        <w:rPr>
          <w:spacing w:val="-1"/>
        </w:rPr>
        <w:t xml:space="preserve"> шаблон</w:t>
      </w:r>
      <w:r w:rsidR="00202B24">
        <w:rPr>
          <w:spacing w:val="-1"/>
        </w:rPr>
        <w:t>ом</w:t>
      </w:r>
      <w:r>
        <w:rPr>
          <w:spacing w:val="-1"/>
        </w:rPr>
        <w:t xml:space="preserve">, наберіть та збережіть зміст статті в окремому текстовому файлі. Цей текстовий файл та графічні файли зберігайте окремо </w:t>
      </w:r>
      <w:r w:rsidR="00202B24">
        <w:rPr>
          <w:spacing w:val="-1"/>
        </w:rPr>
        <w:t>і</w:t>
      </w:r>
      <w:r>
        <w:rPr>
          <w:spacing w:val="-1"/>
        </w:rPr>
        <w:t xml:space="preserve"> після </w:t>
      </w:r>
      <w:r w:rsidR="00F91A46">
        <w:rPr>
          <w:spacing w:val="-1"/>
        </w:rPr>
        <w:t>форм</w:t>
      </w:r>
      <w:r w:rsidR="00202B24">
        <w:rPr>
          <w:spacing w:val="-1"/>
        </w:rPr>
        <w:t>ат</w:t>
      </w:r>
      <w:r w:rsidR="00F91A46">
        <w:rPr>
          <w:spacing w:val="-1"/>
        </w:rPr>
        <w:t>ування статті.</w:t>
      </w:r>
    </w:p>
    <w:p w:rsidR="00217CDD" w:rsidRPr="00227905" w:rsidRDefault="00F91A46" w:rsidP="00217CDD">
      <w:pPr>
        <w:pStyle w:val="Maintext"/>
        <w:rPr>
          <w:rStyle w:val="Keywords"/>
        </w:rPr>
      </w:pPr>
      <w:r>
        <w:rPr>
          <w:rStyle w:val="Keywords"/>
        </w:rPr>
        <w:t>Переноси в</w:t>
      </w:r>
      <w:r w:rsidR="00BC6310">
        <w:rPr>
          <w:rStyle w:val="Keywords"/>
        </w:rPr>
        <w:t xml:space="preserve"> </w:t>
      </w:r>
      <w:r>
        <w:rPr>
          <w:rStyle w:val="Keywords"/>
        </w:rPr>
        <w:t>кінці рядка не застосовувати. Символьні позначення векторів та матриць</w:t>
      </w:r>
      <w:r w:rsidR="008C4BBE">
        <w:rPr>
          <w:rStyle w:val="Keywords"/>
        </w:rPr>
        <w:t xml:space="preserve"> позначати жирним шрифтом (</w:t>
      </w:r>
      <w:r w:rsidR="008C4BBE" w:rsidRPr="00CB264E">
        <w:rPr>
          <w:b/>
          <w:lang w:val="en-US"/>
        </w:rPr>
        <w:t>A</w:t>
      </w:r>
      <w:r w:rsidR="008C4BBE" w:rsidRPr="008C4BBE">
        <w:rPr>
          <w:rStyle w:val="Keywords"/>
        </w:rPr>
        <w:t xml:space="preserve">, </w:t>
      </w:r>
      <w:r w:rsidR="008C4BBE" w:rsidRPr="00CB264E">
        <w:rPr>
          <w:b/>
          <w:lang w:val="en-US"/>
        </w:rPr>
        <w:t>b</w:t>
      </w:r>
      <w:r w:rsidR="008C4BBE">
        <w:rPr>
          <w:rStyle w:val="Keywords"/>
        </w:rPr>
        <w:t>). Назви скалярних змінних позначати курсивом (</w:t>
      </w:r>
      <w:r w:rsidR="008C4BBE" w:rsidRPr="00CB264E">
        <w:rPr>
          <w:i/>
          <w:lang w:val="en-US"/>
        </w:rPr>
        <w:t>C</w:t>
      </w:r>
      <w:r w:rsidR="008C4BBE" w:rsidRPr="005C39CC">
        <w:rPr>
          <w:rStyle w:val="Keywords"/>
          <w:lang w:val="ru-RU"/>
        </w:rPr>
        <w:t xml:space="preserve">, </w:t>
      </w:r>
      <w:r w:rsidR="008C4BBE" w:rsidRPr="00CB264E">
        <w:rPr>
          <w:i/>
          <w:lang w:val="en-US"/>
        </w:rPr>
        <w:t>d</w:t>
      </w:r>
      <w:r w:rsidR="008C4BBE">
        <w:rPr>
          <w:rStyle w:val="Keywords"/>
        </w:rPr>
        <w:t xml:space="preserve">). Значення фізичних величин подавати в одиницях вимірювання </w:t>
      </w:r>
      <w:r w:rsidR="009622C2">
        <w:rPr>
          <w:rStyle w:val="Keywords"/>
        </w:rPr>
        <w:t>у</w:t>
      </w:r>
      <w:r w:rsidR="008C4BBE">
        <w:rPr>
          <w:rStyle w:val="Keywords"/>
        </w:rPr>
        <w:t xml:space="preserve"> систем</w:t>
      </w:r>
      <w:r w:rsidR="009622C2">
        <w:rPr>
          <w:rStyle w:val="Keywords"/>
        </w:rPr>
        <w:t>і</w:t>
      </w:r>
      <w:r w:rsidR="008C4BBE">
        <w:rPr>
          <w:rStyle w:val="Keywords"/>
        </w:rPr>
        <w:t xml:space="preserve"> </w:t>
      </w:r>
      <w:r w:rsidR="000E6DD1">
        <w:rPr>
          <w:rStyle w:val="Keywords"/>
        </w:rPr>
        <w:t>СІ</w:t>
      </w:r>
      <w:r w:rsidR="00217CDD" w:rsidRPr="000E6DD1">
        <w:rPr>
          <w:rStyle w:val="Keywords"/>
        </w:rPr>
        <w:t>.</w:t>
      </w:r>
      <w:r w:rsidR="000E6DD1" w:rsidRPr="000E6DD1">
        <w:rPr>
          <w:rStyle w:val="Keywords"/>
        </w:rPr>
        <w:t xml:space="preserve"> П</w:t>
      </w:r>
      <w:r w:rsidR="000E6DD1">
        <w:rPr>
          <w:rStyle w:val="Keywords"/>
        </w:rPr>
        <w:t xml:space="preserve">еред десятковою комою застосовувати нуль: </w:t>
      </w:r>
      <w:r w:rsidR="00217CDD" w:rsidRPr="000E6DD1">
        <w:rPr>
          <w:rStyle w:val="Keywords"/>
        </w:rPr>
        <w:t>“0</w:t>
      </w:r>
      <w:r w:rsidR="000E6DD1">
        <w:rPr>
          <w:rStyle w:val="Keywords"/>
        </w:rPr>
        <w:t>,</w:t>
      </w:r>
      <w:r w:rsidR="00217CDD" w:rsidRPr="000E6DD1">
        <w:rPr>
          <w:rStyle w:val="Keywords"/>
        </w:rPr>
        <w:t>25”,</w:t>
      </w:r>
      <w:r w:rsidR="000E6DD1">
        <w:rPr>
          <w:rStyle w:val="Keywords"/>
        </w:rPr>
        <w:t xml:space="preserve"> а не </w:t>
      </w:r>
      <w:r w:rsidR="00217CDD" w:rsidRPr="000E6DD1">
        <w:rPr>
          <w:rStyle w:val="Keywords"/>
        </w:rPr>
        <w:t>“</w:t>
      </w:r>
      <w:r w:rsidR="000E6DD1">
        <w:rPr>
          <w:rStyle w:val="Keywords"/>
        </w:rPr>
        <w:t>,</w:t>
      </w:r>
      <w:r w:rsidR="00217CDD" w:rsidRPr="000E6DD1">
        <w:rPr>
          <w:rStyle w:val="Keywords"/>
        </w:rPr>
        <w:t>25”.</w:t>
      </w:r>
      <w:r w:rsidR="000E6DD1">
        <w:rPr>
          <w:rStyle w:val="Keywords"/>
        </w:rPr>
        <w:t xml:space="preserve"> </w:t>
      </w:r>
      <w:r w:rsidR="00227905">
        <w:rPr>
          <w:rStyle w:val="Keywords"/>
        </w:rPr>
        <w:t>Для у</w:t>
      </w:r>
      <w:r w:rsidR="000E6DD1">
        <w:rPr>
          <w:rStyle w:val="Keywords"/>
        </w:rPr>
        <w:t>сі</w:t>
      </w:r>
      <w:r w:rsidR="00227905">
        <w:rPr>
          <w:rStyle w:val="Keywords"/>
        </w:rPr>
        <w:t>х</w:t>
      </w:r>
      <w:r w:rsidR="000E6DD1">
        <w:rPr>
          <w:rStyle w:val="Keywords"/>
        </w:rPr>
        <w:t xml:space="preserve"> нестандартн</w:t>
      </w:r>
      <w:r w:rsidR="00227905">
        <w:rPr>
          <w:rStyle w:val="Keywords"/>
        </w:rPr>
        <w:t>их</w:t>
      </w:r>
      <w:r w:rsidR="000E6DD1">
        <w:rPr>
          <w:rStyle w:val="Keywords"/>
        </w:rPr>
        <w:t xml:space="preserve"> абревіатур або символ</w:t>
      </w:r>
      <w:r w:rsidR="00227905">
        <w:rPr>
          <w:rStyle w:val="Keywords"/>
        </w:rPr>
        <w:t>ів необхідно д</w:t>
      </w:r>
      <w:r w:rsidR="00BC6310">
        <w:rPr>
          <w:rStyle w:val="Keywords"/>
        </w:rPr>
        <w:t>ати визначення у місці їх першого</w:t>
      </w:r>
      <w:r w:rsidR="00227905">
        <w:rPr>
          <w:rStyle w:val="Keywords"/>
        </w:rPr>
        <w:t xml:space="preserve"> згад</w:t>
      </w:r>
      <w:r w:rsidR="00BC6310">
        <w:rPr>
          <w:rStyle w:val="Keywords"/>
        </w:rPr>
        <w:t>ування</w:t>
      </w:r>
      <w:r w:rsidR="00227905">
        <w:rPr>
          <w:rStyle w:val="Keywords"/>
        </w:rPr>
        <w:t xml:space="preserve"> або навести перелік абревіатур та символів.</w:t>
      </w:r>
    </w:p>
    <w:p w:rsidR="00217CDD" w:rsidRPr="006F40CB" w:rsidRDefault="00227905" w:rsidP="00217CDD">
      <w:pPr>
        <w:spacing w:before="80" w:line="264" w:lineRule="auto"/>
        <w:ind w:firstLine="397"/>
        <w:jc w:val="both"/>
        <w:rPr>
          <w:rStyle w:val="Keywords"/>
          <w:lang w:val="ru-RU"/>
        </w:rPr>
      </w:pPr>
      <w:r>
        <w:rPr>
          <w:rStyle w:val="Keywords"/>
        </w:rPr>
        <w:t>Уникайте виносок внизу сторінки. У разі необхідності виноски внизу сторінки позначати у тексті верхнім індексом з послідовною нумерацією</w:t>
      </w:r>
      <w:r w:rsidRPr="00227905">
        <w:rPr>
          <w:rStyle w:val="Keywords"/>
          <w:vertAlign w:val="superscript"/>
        </w:rPr>
        <w:t>1</w:t>
      </w:r>
      <w:r>
        <w:rPr>
          <w:rStyle w:val="Keywords"/>
        </w:rPr>
        <w:t>.</w:t>
      </w:r>
      <w:r w:rsidR="00EA0D53">
        <w:rPr>
          <w:rStyle w:val="Keywords"/>
        </w:rPr>
        <w:t xml:space="preserve"> </w:t>
      </w:r>
      <w:r w:rsidR="00393AF6">
        <w:rPr>
          <w:sz w:val="20"/>
          <w:szCs w:val="20"/>
        </w:rPr>
        <w:t>Виноску відділя</w:t>
      </w:r>
      <w:r w:rsidR="009622C2">
        <w:rPr>
          <w:sz w:val="20"/>
          <w:szCs w:val="20"/>
        </w:rPr>
        <w:t>ти</w:t>
      </w:r>
      <w:r w:rsidR="00393AF6">
        <w:rPr>
          <w:sz w:val="20"/>
          <w:szCs w:val="20"/>
        </w:rPr>
        <w:t xml:space="preserve"> від основного тексту лінією внизу колонки. </w:t>
      </w:r>
      <w:r w:rsidR="00EA0D53">
        <w:rPr>
          <w:rStyle w:val="Keywords"/>
        </w:rPr>
        <w:t xml:space="preserve">Розмір шрифту виноски </w:t>
      </w:r>
      <w:r w:rsidR="00EA0D53">
        <w:rPr>
          <w:rStyle w:val="Keywords"/>
          <w:szCs w:val="20"/>
        </w:rPr>
        <w:t>–</w:t>
      </w:r>
      <w:r w:rsidR="00EA0D53" w:rsidRPr="00227905">
        <w:rPr>
          <w:sz w:val="20"/>
          <w:szCs w:val="20"/>
        </w:rPr>
        <w:t xml:space="preserve"> </w:t>
      </w:r>
      <w:r w:rsidR="00EA0D53">
        <w:rPr>
          <w:sz w:val="20"/>
          <w:szCs w:val="20"/>
        </w:rPr>
        <w:t>8</w:t>
      </w:r>
      <w:r w:rsidR="00EA0D53" w:rsidRPr="00227905">
        <w:rPr>
          <w:sz w:val="20"/>
          <w:szCs w:val="20"/>
        </w:rPr>
        <w:t>, міжрядковий інтервал – 1</w:t>
      </w:r>
      <w:r w:rsidR="00EA0D53">
        <w:rPr>
          <w:sz w:val="20"/>
          <w:szCs w:val="20"/>
        </w:rPr>
        <w:t xml:space="preserve">. </w:t>
      </w:r>
      <w:r w:rsidR="00393AF6">
        <w:rPr>
          <w:sz w:val="20"/>
          <w:szCs w:val="20"/>
        </w:rPr>
        <w:t xml:space="preserve">При </w:t>
      </w:r>
      <w:r w:rsidR="00D01DD2">
        <w:rPr>
          <w:sz w:val="20"/>
          <w:szCs w:val="20"/>
        </w:rPr>
        <w:t>використанні</w:t>
      </w:r>
      <w:r w:rsidR="00393AF6">
        <w:rPr>
          <w:sz w:val="20"/>
          <w:szCs w:val="20"/>
        </w:rPr>
        <w:t xml:space="preserve"> виносок необхідно вставити розрив розділу на початку сторінки, </w:t>
      </w:r>
      <w:r w:rsidR="009622C2">
        <w:rPr>
          <w:sz w:val="20"/>
          <w:szCs w:val="20"/>
        </w:rPr>
        <w:t>на якій</w:t>
      </w:r>
      <w:r w:rsidR="00393AF6">
        <w:rPr>
          <w:sz w:val="20"/>
          <w:szCs w:val="20"/>
        </w:rPr>
        <w:t xml:space="preserve"> вставлено першу виноску</w:t>
      </w:r>
      <w:r w:rsidR="00D01DD2">
        <w:rPr>
          <w:sz w:val="20"/>
          <w:szCs w:val="20"/>
        </w:rPr>
        <w:t xml:space="preserve"> (за винятком першої сторінки)</w:t>
      </w:r>
      <w:r w:rsidR="00393AF6">
        <w:rPr>
          <w:sz w:val="20"/>
          <w:szCs w:val="20"/>
        </w:rPr>
        <w:t>. Це необхідно зробити для того, щоб змінити формат виносок зі символів (</w:t>
      </w:r>
      <w:r w:rsidR="003518CF">
        <w:rPr>
          <w:sz w:val="20"/>
          <w:szCs w:val="20"/>
        </w:rPr>
        <w:t>*</w:t>
      </w:r>
      <w:r w:rsidR="00393AF6">
        <w:rPr>
          <w:sz w:val="20"/>
          <w:szCs w:val="20"/>
        </w:rPr>
        <w:t>,</w:t>
      </w:r>
      <w:r w:rsidR="003518CF">
        <w:rPr>
          <w:sz w:val="20"/>
          <w:szCs w:val="20"/>
        </w:rPr>
        <w:t xml:space="preserve"> † ,‡ , §</w:t>
      </w:r>
      <w:r w:rsidR="00393AF6">
        <w:rPr>
          <w:sz w:val="20"/>
          <w:szCs w:val="20"/>
        </w:rPr>
        <w:t xml:space="preserve">) на </w:t>
      </w:r>
      <w:r w:rsidR="006F40CB">
        <w:rPr>
          <w:sz w:val="20"/>
          <w:szCs w:val="20"/>
        </w:rPr>
        <w:t>номери</w:t>
      </w:r>
      <w:r w:rsidR="00393AF6">
        <w:rPr>
          <w:sz w:val="20"/>
          <w:szCs w:val="20"/>
        </w:rPr>
        <w:t xml:space="preserve"> (1, 2, 3</w:t>
      </w:r>
      <w:r w:rsidR="003518CF">
        <w:rPr>
          <w:sz w:val="20"/>
          <w:szCs w:val="20"/>
        </w:rPr>
        <w:t>, 4</w:t>
      </w:r>
      <w:r w:rsidR="00393AF6">
        <w:rPr>
          <w:sz w:val="20"/>
          <w:szCs w:val="20"/>
        </w:rPr>
        <w:t>).</w:t>
      </w:r>
    </w:p>
    <w:p w:rsidR="00217CDD" w:rsidRPr="005C39CC" w:rsidRDefault="00EA0D53" w:rsidP="00217CDD">
      <w:pPr>
        <w:pStyle w:val="Maintext"/>
        <w:rPr>
          <w:lang w:val="ru-RU"/>
        </w:rPr>
      </w:pPr>
      <w:r>
        <w:t>Нумерований перелік в основному тексті статті повинен виглядати так:</w:t>
      </w:r>
    </w:p>
    <w:p w:rsidR="00217CDD" w:rsidRPr="00BE578F" w:rsidRDefault="00423879" w:rsidP="00217CDD">
      <w:pPr>
        <w:pStyle w:val="Bulletlist"/>
        <w:numPr>
          <w:ilvl w:val="0"/>
          <w:numId w:val="4"/>
        </w:numPr>
        <w:ind w:left="624" w:hanging="227"/>
        <w:rPr>
          <w:szCs w:val="20"/>
        </w:rPr>
      </w:pPr>
      <w:r>
        <w:rPr>
          <w:szCs w:val="20"/>
          <w:lang w:val="uk-UA"/>
        </w:rPr>
        <w:t>перше;</w:t>
      </w:r>
    </w:p>
    <w:p w:rsidR="00217CDD" w:rsidRPr="00BE578F" w:rsidRDefault="00423879" w:rsidP="00217CDD">
      <w:pPr>
        <w:pStyle w:val="Bulletlist"/>
        <w:numPr>
          <w:ilvl w:val="0"/>
          <w:numId w:val="4"/>
        </w:numPr>
        <w:ind w:left="624" w:hanging="227"/>
        <w:rPr>
          <w:szCs w:val="20"/>
        </w:rPr>
      </w:pPr>
      <w:r>
        <w:rPr>
          <w:szCs w:val="20"/>
          <w:lang w:val="uk-UA"/>
        </w:rPr>
        <w:t>друге;</w:t>
      </w:r>
    </w:p>
    <w:p w:rsidR="00217CDD" w:rsidRPr="00BE578F" w:rsidRDefault="00423879" w:rsidP="00217CDD">
      <w:pPr>
        <w:pStyle w:val="Bulletlist"/>
        <w:numPr>
          <w:ilvl w:val="0"/>
          <w:numId w:val="4"/>
        </w:numPr>
        <w:ind w:left="624" w:hanging="227"/>
        <w:rPr>
          <w:szCs w:val="20"/>
        </w:rPr>
      </w:pPr>
      <w:r>
        <w:rPr>
          <w:szCs w:val="20"/>
          <w:lang w:val="uk-UA"/>
        </w:rPr>
        <w:t>третє</w:t>
      </w:r>
      <w:r w:rsidR="00217CDD" w:rsidRPr="00BE578F">
        <w:rPr>
          <w:szCs w:val="20"/>
        </w:rPr>
        <w:t>.</w:t>
      </w:r>
    </w:p>
    <w:p w:rsidR="00217CDD" w:rsidRPr="00B5323C" w:rsidRDefault="00EA0D53" w:rsidP="00217CDD">
      <w:pPr>
        <w:pStyle w:val="Maintext"/>
        <w:rPr>
          <w:spacing w:val="-4"/>
          <w:lang w:val="ru-RU"/>
        </w:rPr>
      </w:pPr>
      <w:r w:rsidRPr="00B5323C">
        <w:rPr>
          <w:spacing w:val="-4"/>
        </w:rPr>
        <w:t xml:space="preserve">Не змінюйте розміри полів шаблону, оскільки </w:t>
      </w:r>
      <w:r w:rsidR="009622C2" w:rsidRPr="00B5323C">
        <w:rPr>
          <w:spacing w:val="-4"/>
        </w:rPr>
        <w:t>якась частина</w:t>
      </w:r>
      <w:r w:rsidRPr="00B5323C">
        <w:rPr>
          <w:spacing w:val="-4"/>
        </w:rPr>
        <w:t xml:space="preserve"> текст</w:t>
      </w:r>
      <w:r w:rsidR="009622C2" w:rsidRPr="00B5323C">
        <w:rPr>
          <w:spacing w:val="-4"/>
        </w:rPr>
        <w:t>у</w:t>
      </w:r>
      <w:r w:rsidRPr="00B5323C">
        <w:rPr>
          <w:spacing w:val="-4"/>
        </w:rPr>
        <w:t xml:space="preserve"> може опинитися за межами області друку.</w:t>
      </w:r>
    </w:p>
    <w:p w:rsidR="00217CDD" w:rsidRPr="00686FA3" w:rsidRDefault="008A758C" w:rsidP="00E15A4F">
      <w:pPr>
        <w:pStyle w:val="Heading"/>
      </w:pPr>
      <w:r>
        <w:rPr>
          <w:lang w:val="uk-UA"/>
        </w:rPr>
        <w:t>Таблиці, формули та рисунки</w:t>
      </w:r>
    </w:p>
    <w:p w:rsidR="00217CDD" w:rsidRPr="00BE578F" w:rsidRDefault="008A758C" w:rsidP="00217CDD">
      <w:pPr>
        <w:pStyle w:val="Maintext"/>
        <w:rPr>
          <w:lang w:val="en-US"/>
        </w:rPr>
      </w:pPr>
      <w:r>
        <w:t>Усі таблиці нумеру</w:t>
      </w:r>
      <w:r w:rsidR="009622C2">
        <w:t>вати</w:t>
      </w:r>
      <w:r>
        <w:t xml:space="preserve"> арабськими цифрами. Кожна таблиця повинна мати заголовок, розміщ</w:t>
      </w:r>
      <w:r w:rsidR="009622C2">
        <w:t>ений</w:t>
      </w:r>
      <w:r>
        <w:t xml:space="preserve"> над таблицею з вирівнюванням по лівому краю таблиці та</w:t>
      </w:r>
      <w:r w:rsidRPr="008A758C">
        <w:t xml:space="preserve"> </w:t>
      </w:r>
      <w:r>
        <w:t xml:space="preserve">розміром шрифту – </w:t>
      </w:r>
      <w:r w:rsidR="00423879">
        <w:t>9</w:t>
      </w:r>
      <w:r>
        <w:t>. Інтервал перед заголовком таблиці – 12 пт, а після заголовку – 4 пт. Інтервал перед абзацом тексту, що йде після таблиці, – 12 пт. Таблиця повинна бути вбудована у текст, а не стояти окремо. Розмір шрифту у таблиці – 8.</w:t>
      </w:r>
    </w:p>
    <w:p w:rsidR="00217CDD" w:rsidRPr="00423879" w:rsidRDefault="008A758C" w:rsidP="00217CDD">
      <w:pPr>
        <w:pStyle w:val="Tablecaption"/>
        <w:rPr>
          <w:sz w:val="18"/>
          <w:szCs w:val="18"/>
          <w:lang w:val="en-US"/>
        </w:rPr>
      </w:pPr>
      <w:r w:rsidRPr="00423879">
        <w:rPr>
          <w:sz w:val="18"/>
          <w:szCs w:val="18"/>
        </w:rPr>
        <w:t>Таблиця 1</w:t>
      </w:r>
      <w:r w:rsidR="00217CDD" w:rsidRPr="00423879">
        <w:rPr>
          <w:sz w:val="18"/>
          <w:szCs w:val="18"/>
          <w:lang w:val="en-US"/>
        </w:rPr>
        <w:t xml:space="preserve">. </w:t>
      </w:r>
      <w:r w:rsidRPr="00423879">
        <w:rPr>
          <w:sz w:val="18"/>
          <w:szCs w:val="18"/>
        </w:rPr>
        <w:t>Поля сторінки</w:t>
      </w:r>
      <w:r w:rsidR="00217CDD" w:rsidRPr="00423879">
        <w:rPr>
          <w:sz w:val="18"/>
          <w:szCs w:val="18"/>
          <w:lang w:val="en-US"/>
        </w:rPr>
        <w:t>.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18"/>
        <w:gridCol w:w="2410"/>
      </w:tblGrid>
      <w:tr w:rsidR="00217CDD" w:rsidRPr="007F1F06">
        <w:tc>
          <w:tcPr>
            <w:tcW w:w="2518" w:type="dxa"/>
            <w:tcBorders>
              <w:bottom w:val="double" w:sz="4" w:space="0" w:color="auto"/>
            </w:tcBorders>
          </w:tcPr>
          <w:p w:rsidR="00217CDD" w:rsidRPr="008A758C" w:rsidRDefault="008A758C" w:rsidP="00461E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 параметра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217CDD" w:rsidRPr="008A758C" w:rsidRDefault="008A758C" w:rsidP="00461E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Значення</w:t>
            </w:r>
          </w:p>
        </w:tc>
      </w:tr>
      <w:tr w:rsidR="00217CDD" w:rsidRPr="007F1F06">
        <w:tc>
          <w:tcPr>
            <w:tcW w:w="2518" w:type="dxa"/>
            <w:tcBorders>
              <w:top w:val="double" w:sz="4" w:space="0" w:color="auto"/>
            </w:tcBorders>
          </w:tcPr>
          <w:p w:rsidR="00217CDD" w:rsidRPr="00BE578F" w:rsidRDefault="008A758C" w:rsidP="008A758C">
            <w:pPr>
              <w:rPr>
                <w:rStyle w:val="Reference"/>
                <w:szCs w:val="16"/>
                <w:lang w:val="en-US"/>
              </w:rPr>
            </w:pPr>
            <w:r>
              <w:rPr>
                <w:rStyle w:val="Reference"/>
                <w:szCs w:val="16"/>
              </w:rPr>
              <w:t>Поле усередині, мм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217CDD" w:rsidRPr="00BE578F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BE578F">
              <w:rPr>
                <w:sz w:val="16"/>
                <w:szCs w:val="16"/>
                <w:lang w:val="en-US"/>
              </w:rPr>
              <w:t>18</w:t>
            </w:r>
          </w:p>
        </w:tc>
      </w:tr>
      <w:tr w:rsidR="00217CDD" w:rsidRPr="007F1F06">
        <w:tc>
          <w:tcPr>
            <w:tcW w:w="2518" w:type="dxa"/>
          </w:tcPr>
          <w:p w:rsidR="00217CDD" w:rsidRPr="00BE578F" w:rsidRDefault="008A758C" w:rsidP="008A758C">
            <w:pPr>
              <w:rPr>
                <w:rStyle w:val="Reference"/>
                <w:szCs w:val="16"/>
                <w:lang w:val="en-US"/>
              </w:rPr>
            </w:pPr>
            <w:r>
              <w:rPr>
                <w:rStyle w:val="Reference"/>
                <w:szCs w:val="16"/>
              </w:rPr>
              <w:t>Поле зовні, мм</w:t>
            </w:r>
          </w:p>
        </w:tc>
        <w:tc>
          <w:tcPr>
            <w:tcW w:w="2410" w:type="dxa"/>
          </w:tcPr>
          <w:p w:rsidR="00217CDD" w:rsidRPr="00BE578F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BE578F">
              <w:rPr>
                <w:sz w:val="16"/>
                <w:szCs w:val="16"/>
                <w:lang w:val="en-US"/>
              </w:rPr>
              <w:t>25</w:t>
            </w:r>
          </w:p>
        </w:tc>
      </w:tr>
      <w:tr w:rsidR="00217CDD" w:rsidRPr="007F1F06">
        <w:tc>
          <w:tcPr>
            <w:tcW w:w="2518" w:type="dxa"/>
          </w:tcPr>
          <w:p w:rsidR="00217CDD" w:rsidRPr="00BE578F" w:rsidRDefault="008A758C" w:rsidP="008A758C">
            <w:pPr>
              <w:rPr>
                <w:rStyle w:val="Reference"/>
                <w:szCs w:val="16"/>
                <w:lang w:val="en-US"/>
              </w:rPr>
            </w:pPr>
            <w:r>
              <w:rPr>
                <w:rStyle w:val="Reference"/>
                <w:szCs w:val="16"/>
              </w:rPr>
              <w:t>Поле зверху, мм</w:t>
            </w:r>
          </w:p>
        </w:tc>
        <w:tc>
          <w:tcPr>
            <w:tcW w:w="2410" w:type="dxa"/>
          </w:tcPr>
          <w:p w:rsidR="00217CDD" w:rsidRPr="00BE578F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BE578F">
              <w:rPr>
                <w:sz w:val="16"/>
                <w:szCs w:val="16"/>
                <w:lang w:val="en-US"/>
              </w:rPr>
              <w:t>20</w:t>
            </w:r>
          </w:p>
        </w:tc>
      </w:tr>
      <w:tr w:rsidR="00217CDD" w:rsidRPr="007F1F06">
        <w:tc>
          <w:tcPr>
            <w:tcW w:w="2518" w:type="dxa"/>
          </w:tcPr>
          <w:p w:rsidR="00217CDD" w:rsidRPr="00BE578F" w:rsidRDefault="008B4BDC" w:rsidP="008B4BDC">
            <w:pPr>
              <w:rPr>
                <w:rStyle w:val="Reference"/>
                <w:szCs w:val="16"/>
                <w:lang w:val="en-US"/>
              </w:rPr>
            </w:pPr>
            <w:r>
              <w:rPr>
                <w:rStyle w:val="Reference"/>
                <w:szCs w:val="16"/>
              </w:rPr>
              <w:t>Поле знизу, мм</w:t>
            </w:r>
          </w:p>
        </w:tc>
        <w:tc>
          <w:tcPr>
            <w:tcW w:w="2410" w:type="dxa"/>
          </w:tcPr>
          <w:p w:rsidR="00217CDD" w:rsidRPr="00BE578F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BE578F">
              <w:rPr>
                <w:sz w:val="16"/>
                <w:szCs w:val="16"/>
                <w:lang w:val="en-US"/>
              </w:rPr>
              <w:t>27</w:t>
            </w:r>
          </w:p>
        </w:tc>
      </w:tr>
    </w:tbl>
    <w:p w:rsidR="00217CDD" w:rsidRPr="005D51F8" w:rsidRDefault="008B4BDC" w:rsidP="00217CDD">
      <w:pPr>
        <w:pStyle w:val="Textaftertable"/>
      </w:pPr>
      <w:r>
        <w:t>Формули та рівняння набира</w:t>
      </w:r>
      <w:r w:rsidR="009622C2">
        <w:t>ти</w:t>
      </w:r>
      <w:r w:rsidR="008A73FB">
        <w:t xml:space="preserve"> в одному з</w:t>
      </w:r>
      <w:r>
        <w:t xml:space="preserve"> редакторі</w:t>
      </w:r>
      <w:r w:rsidR="008A73FB">
        <w:t>в:</w:t>
      </w:r>
      <w:r w:rsidR="004E160A" w:rsidRPr="005C39CC">
        <w:t xml:space="preserve"> </w:t>
      </w:r>
      <w:proofErr w:type="spellStart"/>
      <w:r w:rsidR="004E160A">
        <w:rPr>
          <w:lang w:val="en-US"/>
        </w:rPr>
        <w:t>MathType</w:t>
      </w:r>
      <w:proofErr w:type="spellEnd"/>
      <w:r w:rsidR="004E160A" w:rsidRPr="005C39CC">
        <w:t xml:space="preserve">, </w:t>
      </w:r>
      <w:r w:rsidR="00217CDD" w:rsidRPr="00BE578F">
        <w:rPr>
          <w:lang w:val="en-US"/>
        </w:rPr>
        <w:t>Microsoft</w:t>
      </w:r>
      <w:r w:rsidR="00217CDD" w:rsidRPr="005C39CC">
        <w:t xml:space="preserve"> </w:t>
      </w:r>
      <w:r w:rsidR="00217CDD" w:rsidRPr="00BE578F">
        <w:rPr>
          <w:lang w:val="en-US"/>
        </w:rPr>
        <w:t>Equation</w:t>
      </w:r>
      <w:r w:rsidR="00642A35" w:rsidRPr="005C39CC">
        <w:t xml:space="preserve"> </w:t>
      </w:r>
      <w:r w:rsidR="009104A9">
        <w:t>або</w:t>
      </w:r>
      <w:r w:rsidR="00642A35">
        <w:t xml:space="preserve"> </w:t>
      </w:r>
      <w:r w:rsidR="00AC750F" w:rsidRPr="000A09E2">
        <w:rPr>
          <w:lang w:val="en-US"/>
        </w:rPr>
        <w:t>Office</w:t>
      </w:r>
      <w:r w:rsidR="00AC750F" w:rsidRPr="005C39CC">
        <w:t xml:space="preserve"> </w:t>
      </w:r>
      <w:r w:rsidR="00AC750F" w:rsidRPr="000A09E2">
        <w:rPr>
          <w:lang w:val="en-US"/>
        </w:rPr>
        <w:t>Math</w:t>
      </w:r>
      <w:r w:rsidR="00AC750F" w:rsidRPr="005C39CC">
        <w:t xml:space="preserve"> </w:t>
      </w:r>
      <w:r w:rsidR="00AC750F" w:rsidRPr="000A09E2">
        <w:rPr>
          <w:lang w:val="en-US"/>
        </w:rPr>
        <w:t>Markup</w:t>
      </w:r>
      <w:r w:rsidR="00AC750F" w:rsidRPr="005C39CC">
        <w:t xml:space="preserve"> </w:t>
      </w:r>
      <w:r w:rsidR="00AC750F" w:rsidRPr="000A09E2">
        <w:rPr>
          <w:lang w:val="en-US"/>
        </w:rPr>
        <w:t>Language</w:t>
      </w:r>
      <w:r w:rsidR="00AC750F" w:rsidRPr="005C39CC">
        <w:t xml:space="preserve"> (</w:t>
      </w:r>
      <w:r w:rsidR="00AC750F" w:rsidRPr="000A09E2">
        <w:rPr>
          <w:lang w:val="en-US"/>
        </w:rPr>
        <w:t>OMML</w:t>
      </w:r>
      <w:r w:rsidR="00AC750F" w:rsidRPr="005C39CC">
        <w:t>)</w:t>
      </w:r>
      <w:r w:rsidR="00642A35">
        <w:t>.</w:t>
      </w:r>
      <w:r>
        <w:t xml:space="preserve"> Нумеру</w:t>
      </w:r>
      <w:r w:rsidR="009622C2">
        <w:t>вати</w:t>
      </w:r>
      <w:r>
        <w:t xml:space="preserve"> послідовно арабськими цифрами у круглих дужках </w:t>
      </w:r>
      <w:r w:rsidR="009622C2">
        <w:t>з</w:t>
      </w:r>
      <w:r>
        <w:t xml:space="preserve"> прав</w:t>
      </w:r>
      <w:r w:rsidR="009622C2">
        <w:t>ого</w:t>
      </w:r>
      <w:r>
        <w:t xml:space="preserve"> б</w:t>
      </w:r>
      <w:r w:rsidR="009622C2">
        <w:t>о</w:t>
      </w:r>
      <w:r>
        <w:t>к</w:t>
      </w:r>
      <w:r w:rsidR="009622C2">
        <w:t>у</w:t>
      </w:r>
      <w:r>
        <w:t xml:space="preserve"> сторінки (якщо на них є посилання у тексті). Розміри символів у формулах такі: звичайний – 10, крупний індекс – </w:t>
      </w:r>
      <w:r w:rsidR="000130DE" w:rsidRPr="00642A35">
        <w:rPr>
          <w:lang w:val="ru-RU"/>
        </w:rPr>
        <w:t>6</w:t>
      </w:r>
      <w:r>
        <w:t xml:space="preserve">, дрібний індекс – </w:t>
      </w:r>
      <w:r w:rsidR="000130DE" w:rsidRPr="00642A35">
        <w:rPr>
          <w:lang w:val="ru-RU"/>
        </w:rPr>
        <w:t>5</w:t>
      </w:r>
      <w:r>
        <w:t xml:space="preserve">, </w:t>
      </w:r>
      <w:r w:rsidR="003B149F">
        <w:t xml:space="preserve">крупний символ – 16, дрібний символ – 10. Інтервал перед </w:t>
      </w:r>
      <w:r w:rsidR="009622C2">
        <w:t xml:space="preserve">формулою </w:t>
      </w:r>
      <w:r w:rsidR="003B149F">
        <w:t xml:space="preserve">та після </w:t>
      </w:r>
      <w:r w:rsidR="009622C2">
        <w:t>неї</w:t>
      </w:r>
      <w:r w:rsidR="003B149F">
        <w:t xml:space="preserve"> – 12 пт. </w:t>
      </w:r>
      <w:r w:rsidR="005D51F8">
        <w:t xml:space="preserve">При посиланні на змінні або коефіцієнти у тексті статті не застосовувати редактор </w:t>
      </w:r>
      <w:proofErr w:type="spellStart"/>
      <w:r w:rsidR="004E160A">
        <w:rPr>
          <w:lang w:val="en-US"/>
        </w:rPr>
        <w:t>MathType</w:t>
      </w:r>
      <w:proofErr w:type="spellEnd"/>
      <w:r w:rsidR="004E160A" w:rsidRPr="004E160A">
        <w:t xml:space="preserve">, </w:t>
      </w:r>
      <w:r w:rsidR="005D51F8" w:rsidRPr="00BE578F">
        <w:rPr>
          <w:lang w:val="en-US"/>
        </w:rPr>
        <w:t>Microsoft</w:t>
      </w:r>
      <w:r w:rsidR="005D51F8" w:rsidRPr="005D51F8">
        <w:t xml:space="preserve"> </w:t>
      </w:r>
      <w:r w:rsidR="005D51F8" w:rsidRPr="00BE578F">
        <w:rPr>
          <w:lang w:val="en-US"/>
        </w:rPr>
        <w:t>Equation</w:t>
      </w:r>
      <w:r w:rsidR="009104A9">
        <w:t xml:space="preserve"> чи вбудований редактор формул</w:t>
      </w:r>
      <w:r w:rsidR="00AC750F" w:rsidRPr="00AC750F">
        <w:t xml:space="preserve"> </w:t>
      </w:r>
      <w:r w:rsidR="00AC750F" w:rsidRPr="000A09E2">
        <w:rPr>
          <w:lang w:val="en-US"/>
        </w:rPr>
        <w:t>OMML</w:t>
      </w:r>
      <w:r w:rsidR="005D51F8">
        <w:t>, а застосовувати</w:t>
      </w:r>
      <w:r w:rsidR="00A36EB7">
        <w:t xml:space="preserve"> інструменти для верхнього та нижнього індексу і</w:t>
      </w:r>
      <w:r w:rsidR="005D51F8">
        <w:t xml:space="preserve"> таблицю символів. </w:t>
      </w:r>
      <w:r w:rsidR="003B149F">
        <w:t>Переконайтеся, що змінні у формулах описан</w:t>
      </w:r>
      <w:r w:rsidR="009622C2">
        <w:t xml:space="preserve">о </w:t>
      </w:r>
      <w:r w:rsidR="003B149F">
        <w:t xml:space="preserve">перед </w:t>
      </w:r>
      <w:r w:rsidR="009622C2">
        <w:t xml:space="preserve">формулою </w:t>
      </w:r>
      <w:r w:rsidR="003B149F">
        <w:t>або безпосередньо після</w:t>
      </w:r>
      <w:r w:rsidR="009622C2">
        <w:t xml:space="preserve"> неї</w:t>
      </w:r>
      <w:r w:rsidR="003B149F">
        <w:t>.</w:t>
      </w:r>
      <w:r w:rsidR="00642A35">
        <w:t xml:space="preserve"> </w:t>
      </w:r>
    </w:p>
    <w:p w:rsidR="00217CDD" w:rsidRPr="00BE578F" w:rsidRDefault="00217CDD" w:rsidP="00217CDD">
      <w:pPr>
        <w:tabs>
          <w:tab w:val="center" w:pos="4395"/>
          <w:tab w:val="right" w:pos="9477"/>
        </w:tabs>
        <w:spacing w:before="240" w:after="240" w:line="264" w:lineRule="auto"/>
        <w:jc w:val="both"/>
        <w:rPr>
          <w:rStyle w:val="Keywords"/>
          <w:szCs w:val="20"/>
        </w:rPr>
      </w:pPr>
      <w:r w:rsidRPr="00BE578F">
        <w:rPr>
          <w:rStyle w:val="Keywords"/>
          <w:szCs w:val="20"/>
        </w:rPr>
        <w:tab/>
      </w:r>
      <m:oMath>
        <m:r>
          <w:rPr>
            <w:rStyle w:val="Keywords"/>
            <w:rFonts w:ascii="Cambria Math" w:hAnsi="Cambria Math"/>
            <w:szCs w:val="20"/>
          </w:rPr>
          <m:t>W</m:t>
        </m:r>
        <m:d>
          <m:dPr>
            <m:ctrlPr>
              <w:rPr>
                <w:rStyle w:val="Keywords"/>
                <w:rFonts w:ascii="Cambria Math" w:hAnsi="Cambria Math"/>
                <w:i/>
                <w:szCs w:val="20"/>
              </w:rPr>
            </m:ctrlPr>
          </m:dPr>
          <m:e>
            <m:r>
              <w:rPr>
                <w:rStyle w:val="Keywords"/>
                <w:rFonts w:ascii="Cambria Math" w:hAnsi="Cambria Math"/>
                <w:szCs w:val="20"/>
              </w:rPr>
              <m:t>s</m:t>
            </m:r>
          </m:e>
        </m:d>
        <m:r>
          <w:rPr>
            <w:rStyle w:val="Keywords"/>
            <w:rFonts w:ascii="Cambria Math" w:hAnsi="Cambria Math"/>
            <w:szCs w:val="20"/>
          </w:rPr>
          <m:t>=</m:t>
        </m:r>
        <m:sSub>
          <m:sSubPr>
            <m:ctrlPr>
              <w:rPr>
                <w:rStyle w:val="Keywords"/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Style w:val="Keywords"/>
                <w:rFonts w:ascii="Cambria Math" w:hAnsi="Cambria Math"/>
                <w:szCs w:val="20"/>
              </w:rPr>
              <m:t>K</m:t>
            </m:r>
          </m:e>
          <m:sub>
            <m:r>
              <w:rPr>
                <w:rStyle w:val="Keywords"/>
                <w:rFonts w:ascii="Cambria Math" w:hAnsi="Cambria Math"/>
                <w:szCs w:val="20"/>
              </w:rPr>
              <m:t>P</m:t>
            </m:r>
          </m:sub>
        </m:sSub>
        <m:d>
          <m:dPr>
            <m:ctrlPr>
              <w:rPr>
                <w:rStyle w:val="Keywords"/>
                <w:rFonts w:ascii="Cambria Math" w:hAnsi="Cambria Math"/>
                <w:i/>
                <w:szCs w:val="20"/>
              </w:rPr>
            </m:ctrlPr>
          </m:dPr>
          <m:e>
            <m:r>
              <w:rPr>
                <w:rStyle w:val="Keywords"/>
                <w:rFonts w:ascii="Cambria Math" w:hAnsi="Cambria Math"/>
                <w:szCs w:val="20"/>
              </w:rPr>
              <m:t>1+</m:t>
            </m:r>
            <m:f>
              <m:fPr>
                <m:ctrlPr>
                  <w:rPr>
                    <w:rStyle w:val="Keywords"/>
                    <w:rFonts w:ascii="Cambria Math" w:hAnsi="Cambria Math"/>
                    <w:i/>
                    <w:szCs w:val="20"/>
                  </w:rPr>
                </m:ctrlPr>
              </m:fPr>
              <m:num>
                <m:r>
                  <w:rPr>
                    <w:rStyle w:val="Keywords"/>
                    <w:rFonts w:ascii="Cambria Math" w:hAnsi="Cambria Math"/>
                    <w:szCs w:val="20"/>
                  </w:rPr>
                  <m:t>1</m:t>
                </m:r>
              </m:num>
              <m:den>
                <m:sSub>
                  <m:sSubPr>
                    <m:ctrlPr>
                      <w:rPr>
                        <w:rStyle w:val="Keywords"/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T</m:t>
                    </m:r>
                  </m:e>
                  <m:sub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I</m:t>
                    </m:r>
                  </m:sub>
                </m:sSub>
                <m:r>
                  <w:rPr>
                    <w:rStyle w:val="Keywords"/>
                    <w:rFonts w:ascii="Cambria Math" w:hAnsi="Cambria Math"/>
                    <w:szCs w:val="20"/>
                  </w:rPr>
                  <m:t>s</m:t>
                </m:r>
              </m:den>
            </m:f>
            <m:r>
              <w:rPr>
                <w:rStyle w:val="Keywords"/>
                <w:rFonts w:ascii="Cambria Math" w:hAnsi="Cambria Math"/>
                <w:szCs w:val="20"/>
              </w:rPr>
              <m:t>+</m:t>
            </m:r>
            <m:f>
              <m:fPr>
                <m:ctrlPr>
                  <w:rPr>
                    <w:rStyle w:val="Keywords"/>
                    <w:rFonts w:ascii="Cambria Math" w:hAnsi="Cambria Math"/>
                    <w:i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Style w:val="Keywords"/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T</m:t>
                    </m:r>
                  </m:e>
                  <m:sub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D</m:t>
                    </m:r>
                  </m:sub>
                </m:sSub>
                <m:r>
                  <w:rPr>
                    <w:rStyle w:val="Keywords"/>
                    <w:rFonts w:ascii="Cambria Math" w:hAnsi="Cambria Math"/>
                    <w:szCs w:val="20"/>
                  </w:rPr>
                  <m:t>s</m:t>
                </m:r>
              </m:num>
              <m:den>
                <m:sSub>
                  <m:sSubPr>
                    <m:ctrlPr>
                      <w:rPr>
                        <w:rStyle w:val="Keywords"/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T</m:t>
                    </m:r>
                  </m:e>
                  <m:sub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D</m:t>
                    </m:r>
                  </m:sub>
                </m:sSub>
                <m:r>
                  <w:rPr>
                    <w:rStyle w:val="Keywords"/>
                    <w:rFonts w:ascii="Cambria Math" w:hAnsi="Cambria Math"/>
                    <w:szCs w:val="20"/>
                  </w:rPr>
                  <m:t>s+1</m:t>
                </m:r>
              </m:den>
            </m:f>
          </m:e>
        </m:d>
      </m:oMath>
      <w:r w:rsidRPr="00BE578F">
        <w:rPr>
          <w:rStyle w:val="Keywords"/>
          <w:szCs w:val="20"/>
        </w:rPr>
        <w:t>,</w:t>
      </w:r>
      <w:r w:rsidRPr="00BE578F">
        <w:rPr>
          <w:rStyle w:val="Keywords"/>
          <w:szCs w:val="20"/>
        </w:rPr>
        <w:tab/>
        <w:t>(1)</w:t>
      </w:r>
    </w:p>
    <w:p w:rsidR="00217CDD" w:rsidRPr="003B149F" w:rsidRDefault="003B149F" w:rsidP="00217CDD">
      <w:pPr>
        <w:pStyle w:val="Variablesexplanation"/>
      </w:pPr>
      <w:r>
        <w:rPr>
          <w:rStyle w:val="Keywords"/>
        </w:rPr>
        <w:t xml:space="preserve">де </w:t>
      </w:r>
      <w:r w:rsidR="00217CDD" w:rsidRPr="00BE578F">
        <w:rPr>
          <w:i/>
          <w:lang w:val="en-US"/>
        </w:rPr>
        <w:t>K</w:t>
      </w:r>
      <w:r w:rsidR="009A2AF5">
        <w:rPr>
          <w:i/>
          <w:vertAlign w:val="subscript"/>
        </w:rPr>
        <w:t>П</w:t>
      </w:r>
      <w:r w:rsidR="00217CDD" w:rsidRPr="003B149F">
        <w:rPr>
          <w:rStyle w:val="Keywords"/>
        </w:rPr>
        <w:t xml:space="preserve"> </w:t>
      </w:r>
      <w:r>
        <w:rPr>
          <w:rStyle w:val="Keywords"/>
        </w:rPr>
        <w:t xml:space="preserve">– коефіцієнт пропорційності ПІД закону регулювання; </w:t>
      </w:r>
      <w:r w:rsidR="00217CDD" w:rsidRPr="00BE578F">
        <w:rPr>
          <w:i/>
          <w:lang w:val="en-US"/>
        </w:rPr>
        <w:t>T</w:t>
      </w:r>
      <w:r w:rsidR="00217CDD" w:rsidRPr="00BE578F">
        <w:rPr>
          <w:i/>
          <w:vertAlign w:val="subscript"/>
          <w:lang w:val="en-US"/>
        </w:rPr>
        <w:t>I</w:t>
      </w:r>
      <w:r w:rsidR="009A2AF5">
        <w:rPr>
          <w:i/>
          <w:vertAlign w:val="subscript"/>
        </w:rPr>
        <w:t>З</w:t>
      </w:r>
      <w:r w:rsidR="00217CDD" w:rsidRPr="003B149F">
        <w:rPr>
          <w:rStyle w:val="Keywords"/>
        </w:rPr>
        <w:t xml:space="preserve"> </w:t>
      </w:r>
      <w:r>
        <w:rPr>
          <w:rStyle w:val="Keywords"/>
        </w:rPr>
        <w:t>– стала часу ізодрому;</w:t>
      </w:r>
      <w:r w:rsidR="00217CDD" w:rsidRPr="003B149F">
        <w:rPr>
          <w:rStyle w:val="Keywords"/>
        </w:rPr>
        <w:t xml:space="preserve"> </w:t>
      </w:r>
      <w:r w:rsidR="00217CDD" w:rsidRPr="00BE578F">
        <w:rPr>
          <w:i/>
          <w:lang w:val="en-US"/>
        </w:rPr>
        <w:t>T</w:t>
      </w:r>
      <w:r w:rsidR="009A2AF5">
        <w:rPr>
          <w:i/>
          <w:vertAlign w:val="subscript"/>
        </w:rPr>
        <w:t>Д</w:t>
      </w:r>
      <w:r w:rsidR="00217CDD" w:rsidRPr="003B149F">
        <w:rPr>
          <w:rStyle w:val="Keywords"/>
        </w:rPr>
        <w:t xml:space="preserve"> </w:t>
      </w:r>
      <w:r>
        <w:rPr>
          <w:rStyle w:val="Keywords"/>
        </w:rPr>
        <w:t xml:space="preserve">– стала часу диференціювання; </w:t>
      </w:r>
      <w:r w:rsidR="00217CDD" w:rsidRPr="00BE578F">
        <w:rPr>
          <w:i/>
          <w:lang w:val="en-US"/>
        </w:rPr>
        <w:t>s</w:t>
      </w:r>
      <w:r w:rsidR="00217CDD" w:rsidRPr="003B149F">
        <w:rPr>
          <w:rStyle w:val="Keywords"/>
        </w:rPr>
        <w:t xml:space="preserve"> </w:t>
      </w:r>
      <w:r>
        <w:rPr>
          <w:rStyle w:val="Keywords"/>
        </w:rPr>
        <w:t>– оператор Лапласа</w:t>
      </w:r>
      <w:r w:rsidR="00217CDD" w:rsidRPr="003B149F">
        <w:rPr>
          <w:rStyle w:val="Keywords"/>
        </w:rPr>
        <w:t>.</w:t>
      </w:r>
    </w:p>
    <w:p w:rsidR="00217CDD" w:rsidRPr="00BE578F" w:rsidRDefault="003E2755" w:rsidP="00217CDD">
      <w:pPr>
        <w:pStyle w:val="Maintext"/>
        <w:rPr>
          <w:lang w:val="en-US"/>
        </w:rPr>
      </w:pPr>
      <w:r>
        <w:lastRenderedPageBreak/>
        <w:t>Усі рисунки нумер</w:t>
      </w:r>
      <w:r w:rsidR="009622C2">
        <w:t>увати</w:t>
      </w:r>
      <w:r>
        <w:t xml:space="preserve"> арабськими цифрами. Кожен рисунок повинен бути підписаний. На усі фотографії, схеми, графіки та діаграми</w:t>
      </w:r>
      <w:r w:rsidR="002F7206">
        <w:t xml:space="preserve"> </w:t>
      </w:r>
      <w:r w:rsidR="009622C2">
        <w:t>має</w:t>
      </w:r>
      <w:r w:rsidR="002F7206">
        <w:t xml:space="preserve"> бути посилання як на рисунки. Рисунки з лініями повинні бути</w:t>
      </w:r>
      <w:r w:rsidR="009E5C0D">
        <w:t xml:space="preserve"> отримані шляхом</w:t>
      </w:r>
      <w:r w:rsidR="002F7206">
        <w:t xml:space="preserve"> прям</w:t>
      </w:r>
      <w:r w:rsidR="009E5C0D">
        <w:t>ого</w:t>
      </w:r>
      <w:r w:rsidR="002F7206">
        <w:t xml:space="preserve"> електронн</w:t>
      </w:r>
      <w:r w:rsidR="009E5C0D">
        <w:t>ого</w:t>
      </w:r>
      <w:r w:rsidR="002F7206">
        <w:t xml:space="preserve"> </w:t>
      </w:r>
      <w:r w:rsidR="009E5C0D">
        <w:t>виводу</w:t>
      </w:r>
      <w:r w:rsidR="002F7206">
        <w:t xml:space="preserve"> або якісно</w:t>
      </w:r>
      <w:r w:rsidR="009E5C0D">
        <w:t>го</w:t>
      </w:r>
      <w:r w:rsidR="002F7206">
        <w:t xml:space="preserve"> скан</w:t>
      </w:r>
      <w:r w:rsidR="009E5C0D">
        <w:t>ування</w:t>
      </w:r>
      <w:r w:rsidR="002F7206">
        <w:t>. Не застосовувати низькоякісні скановані рисунки! Рисунки повинні бути вбудовані у текст, а не</w:t>
      </w:r>
      <w:r w:rsidR="009E5C0D">
        <w:t xml:space="preserve"> стояти окремо. Рекомендовані формати рисунків – </w:t>
      </w:r>
      <w:r w:rsidR="00217CDD" w:rsidRPr="00BE578F">
        <w:rPr>
          <w:lang w:val="en-US"/>
        </w:rPr>
        <w:t>PNG</w:t>
      </w:r>
      <w:r w:rsidR="00217CDD" w:rsidRPr="009E5C0D">
        <w:t xml:space="preserve">, </w:t>
      </w:r>
      <w:r w:rsidR="00217CDD" w:rsidRPr="00BE578F">
        <w:rPr>
          <w:lang w:val="en-US"/>
        </w:rPr>
        <w:t>JPEG</w:t>
      </w:r>
      <w:r w:rsidR="00217CDD" w:rsidRPr="009E5C0D">
        <w:t xml:space="preserve">, </w:t>
      </w:r>
      <w:r w:rsidR="00217CDD" w:rsidRPr="00BE578F">
        <w:rPr>
          <w:lang w:val="en-US"/>
        </w:rPr>
        <w:t>GIF</w:t>
      </w:r>
      <w:r w:rsidR="00217CDD" w:rsidRPr="009E5C0D">
        <w:t xml:space="preserve"> </w:t>
      </w:r>
      <w:r w:rsidR="009E5C0D">
        <w:t>тощо</w:t>
      </w:r>
      <w:r w:rsidR="00217CDD" w:rsidRPr="009E5C0D">
        <w:t>.</w:t>
      </w:r>
      <w:r w:rsidR="009E5C0D">
        <w:t xml:space="preserve"> Роздільна здатність рисунків повинна становити </w:t>
      </w:r>
      <w:r w:rsidR="00217CDD" w:rsidRPr="009E5C0D">
        <w:t xml:space="preserve">300 </w:t>
      </w:r>
      <w:r w:rsidR="00217CDD" w:rsidRPr="00BE578F">
        <w:rPr>
          <w:lang w:val="en-US"/>
        </w:rPr>
        <w:t>DPI</w:t>
      </w:r>
      <w:r w:rsidR="00217CDD" w:rsidRPr="009E5C0D">
        <w:t>.</w:t>
      </w:r>
      <w:r w:rsidR="009E5C0D">
        <w:t xml:space="preserve"> Електронні версії статей у </w:t>
      </w:r>
      <w:r w:rsidR="009E5C0D" w:rsidRPr="00BE578F">
        <w:rPr>
          <w:lang w:val="en-US"/>
        </w:rPr>
        <w:t>PDF</w:t>
      </w:r>
      <w:r w:rsidR="009E5C0D">
        <w:t xml:space="preserve"> форматі</w:t>
      </w:r>
      <w:r w:rsidR="00217CDD" w:rsidRPr="009E5C0D">
        <w:t xml:space="preserve"> </w:t>
      </w:r>
      <w:r w:rsidR="009E5C0D">
        <w:t>будуть опубліковані з кольоровими рисунками. Роздрукова</w:t>
      </w:r>
      <w:r w:rsidR="00821C6F">
        <w:t>ний</w:t>
      </w:r>
      <w:r w:rsidR="009E5C0D">
        <w:t xml:space="preserve"> </w:t>
      </w:r>
      <w:r w:rsidR="00821C6F">
        <w:t xml:space="preserve">на папері </w:t>
      </w:r>
      <w:r w:rsidR="009E5C0D">
        <w:t>журнал буд</w:t>
      </w:r>
      <w:r w:rsidR="00821C6F">
        <w:t xml:space="preserve">е містити статті з </w:t>
      </w:r>
      <w:r w:rsidR="009E5C0D">
        <w:t>рисунками у сірих тонах.</w:t>
      </w:r>
      <w:r w:rsidR="00821C6F">
        <w:t xml:space="preserve"> Усі змінні та символи, що застосовані на рисунку, повинні мати визначення в підписі або на легенді як частина рисунк</w:t>
      </w:r>
      <w:r w:rsidR="009622C2">
        <w:t>а</w:t>
      </w:r>
      <w:r w:rsidR="00821C6F">
        <w:t>. Рисунки повинні бути розміщені якомога ближче до місця першого посилання на них у тексті. Для прикладу див. Рис.1.</w:t>
      </w:r>
    </w:p>
    <w:p w:rsidR="00217CDD" w:rsidRDefault="00436694" w:rsidP="00217CDD">
      <w:pPr>
        <w:spacing w:before="240" w:line="264" w:lineRule="auto"/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3970263" cy="2808000"/>
            <wp:effectExtent l="0" t="0" r="0" b="0"/>
            <wp:docPr id="3" name="Рисунок 2" descr="figure_template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_template_uk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263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DD" w:rsidRPr="00423879" w:rsidRDefault="00821C6F" w:rsidP="00217CDD">
      <w:pPr>
        <w:pStyle w:val="Figurecaption"/>
        <w:rPr>
          <w:sz w:val="18"/>
          <w:szCs w:val="18"/>
          <w:lang w:val="ru-RU"/>
        </w:rPr>
      </w:pPr>
      <w:r w:rsidRPr="00423879">
        <w:rPr>
          <w:sz w:val="18"/>
          <w:szCs w:val="18"/>
        </w:rPr>
        <w:t>Рис.1. Залежність критерію оптимізації від параметра 1 та параметра 2</w:t>
      </w:r>
      <w:r w:rsidR="00217CDD" w:rsidRPr="00423879">
        <w:rPr>
          <w:sz w:val="18"/>
          <w:szCs w:val="18"/>
          <w:lang w:val="ru-RU"/>
        </w:rPr>
        <w:t>.</w:t>
      </w:r>
    </w:p>
    <w:p w:rsidR="00217CDD" w:rsidRPr="005C39CC" w:rsidRDefault="00821C6F" w:rsidP="00217CDD">
      <w:pPr>
        <w:pStyle w:val="Maintext"/>
        <w:rPr>
          <w:lang w:val="ru-RU"/>
        </w:rPr>
      </w:pPr>
      <w:r>
        <w:t xml:space="preserve">Рисунки, створені за допомогою інструментів </w:t>
      </w:r>
      <w:r w:rsidR="00217CDD" w:rsidRPr="00BE578F">
        <w:rPr>
          <w:lang w:val="en-US"/>
        </w:rPr>
        <w:t>MS</w:t>
      </w:r>
      <w:r w:rsidR="00217CDD" w:rsidRPr="00821C6F">
        <w:rPr>
          <w:lang w:val="ru-RU"/>
        </w:rPr>
        <w:t xml:space="preserve"> </w:t>
      </w:r>
      <w:r w:rsidR="00217CDD" w:rsidRPr="00BE578F">
        <w:rPr>
          <w:lang w:val="en-US"/>
        </w:rPr>
        <w:t>Word</w:t>
      </w:r>
      <w:r>
        <w:t xml:space="preserve">, повинні бути згруповані. </w:t>
      </w:r>
      <w:r w:rsidR="00B901E9">
        <w:t>Номер та підпис рисунк</w:t>
      </w:r>
      <w:r w:rsidR="009622C2">
        <w:t>а</w:t>
      </w:r>
      <w:r w:rsidR="00B901E9">
        <w:t xml:space="preserve"> повинні бути набрані під рисунком по центру з розміром шрифту </w:t>
      </w:r>
      <w:r w:rsidR="00423879">
        <w:t>9</w:t>
      </w:r>
      <w:r w:rsidR="00B901E9">
        <w:t>. Інтервал перед рисунком – 12 пт. Інтервал перед підписом рисунку – 4 пт, після підпису – 12 пт.</w:t>
      </w:r>
    </w:p>
    <w:p w:rsidR="00E15A4F" w:rsidRPr="00686FA3" w:rsidRDefault="0071529B" w:rsidP="00E15A4F">
      <w:pPr>
        <w:pStyle w:val="Heading"/>
      </w:pPr>
      <w:r>
        <w:rPr>
          <w:lang w:val="uk-UA"/>
        </w:rPr>
        <w:t>Висновки</w:t>
      </w:r>
    </w:p>
    <w:p w:rsidR="00E15A4F" w:rsidRPr="009622C2" w:rsidRDefault="0071529B" w:rsidP="00217CDD">
      <w:pPr>
        <w:pStyle w:val="Maintext"/>
        <w:rPr>
          <w:lang w:val="ru-RU"/>
        </w:rPr>
      </w:pPr>
      <w:r>
        <w:t>У висновках необхідно стисло відобразити найважливі</w:t>
      </w:r>
      <w:r w:rsidR="009622C2">
        <w:t>ші</w:t>
      </w:r>
      <w:r>
        <w:t xml:space="preserve"> результати та пропозиції, а також думки автора щодо практичного застосування отриманих результатів. Не застосовувати рівнянь </w:t>
      </w:r>
      <w:r w:rsidR="009622C2">
        <w:t>та</w:t>
      </w:r>
      <w:r>
        <w:t xml:space="preserve"> рисунків у висновках. Наводити найважливі</w:t>
      </w:r>
      <w:r w:rsidR="009622C2">
        <w:t>ші</w:t>
      </w:r>
      <w:r>
        <w:t xml:space="preserve"> висновки зі статті.</w:t>
      </w:r>
    </w:p>
    <w:p w:rsidR="00217CDD" w:rsidRPr="005C39CC" w:rsidRDefault="0071529B" w:rsidP="00141DE3">
      <w:pPr>
        <w:pStyle w:val="Heading"/>
        <w:numPr>
          <w:ilvl w:val="0"/>
          <w:numId w:val="0"/>
        </w:numPr>
        <w:ind w:left="624" w:hanging="227"/>
        <w:rPr>
          <w:lang w:val="ru-RU"/>
        </w:rPr>
      </w:pPr>
      <w:r>
        <w:rPr>
          <w:lang w:val="uk-UA"/>
        </w:rPr>
        <w:t>Посилання</w:t>
      </w:r>
    </w:p>
    <w:p w:rsidR="00217CDD" w:rsidRPr="00546DE9" w:rsidRDefault="005211C3" w:rsidP="00217CDD">
      <w:pPr>
        <w:pStyle w:val="Maintext"/>
        <w:rPr>
          <w:lang w:val="ru-RU"/>
        </w:rPr>
      </w:pPr>
      <w:r w:rsidRPr="00546DE9">
        <w:t xml:space="preserve">Перелік посилань </w:t>
      </w:r>
      <w:r w:rsidR="009622C2" w:rsidRPr="00546DE9">
        <w:t>подати</w:t>
      </w:r>
      <w:r w:rsidRPr="00546DE9">
        <w:t xml:space="preserve"> </w:t>
      </w:r>
      <w:r w:rsidR="009622C2" w:rsidRPr="00546DE9">
        <w:t xml:space="preserve">у </w:t>
      </w:r>
      <w:r w:rsidRPr="00546DE9">
        <w:t xml:space="preserve">кінці статті. Не починайте перелік посилань на новій сторінці, якщо в цьому немає крайньої необхідності. </w:t>
      </w:r>
      <w:r w:rsidR="009622C2" w:rsidRPr="00546DE9">
        <w:t xml:space="preserve">Автори повинні перевірити, чи </w:t>
      </w:r>
      <w:r w:rsidRPr="00546DE9">
        <w:t xml:space="preserve">кожне посилання, яке є у тексті статті, знаходиться у переліку посилань і навпаки. Посилання у тексті вказувати як </w:t>
      </w:r>
      <w:r w:rsidR="00217CDD" w:rsidRPr="00546DE9">
        <w:rPr>
          <w:lang w:val="ru-RU"/>
        </w:rPr>
        <w:t>[1]</w:t>
      </w:r>
      <w:r w:rsidRPr="00546DE9">
        <w:t xml:space="preserve"> або</w:t>
      </w:r>
      <w:r w:rsidR="00217CDD" w:rsidRPr="00546DE9">
        <w:rPr>
          <w:lang w:val="ru-RU"/>
        </w:rPr>
        <w:t xml:space="preserve"> [2], [3]</w:t>
      </w:r>
      <w:r w:rsidRPr="00546DE9">
        <w:t>. Не застосовувати</w:t>
      </w:r>
      <w:r w:rsidR="009622C2" w:rsidRPr="00546DE9">
        <w:t xml:space="preserve"> виразів</w:t>
      </w:r>
      <w:r w:rsidRPr="00546DE9">
        <w:t xml:space="preserve"> “посил. </w:t>
      </w:r>
      <w:r w:rsidRPr="00546DE9">
        <w:rPr>
          <w:lang w:val="ru-RU"/>
        </w:rPr>
        <w:t>[5]</w:t>
      </w:r>
      <w:r w:rsidRPr="00546DE9">
        <w:t xml:space="preserve">” або “посилання </w:t>
      </w:r>
      <w:r w:rsidR="00217CDD" w:rsidRPr="00546DE9">
        <w:rPr>
          <w:lang w:val="ru-RU"/>
        </w:rPr>
        <w:t>[5]”</w:t>
      </w:r>
      <w:r w:rsidRPr="00546DE9">
        <w:t xml:space="preserve">. У переліку посилань </w:t>
      </w:r>
      <w:r w:rsidR="009622C2" w:rsidRPr="00546DE9">
        <w:t>має</w:t>
      </w:r>
      <w:r w:rsidRPr="00546DE9">
        <w:t xml:space="preserve"> бути щонайменше 8 </w:t>
      </w:r>
      <w:r w:rsidR="00AA2689" w:rsidRPr="00546DE9">
        <w:t>джерел</w:t>
      </w:r>
      <w:r w:rsidRPr="00546DE9">
        <w:t xml:space="preserve">. Не </w:t>
      </w:r>
      <w:r w:rsidR="009622C2" w:rsidRPr="00546DE9">
        <w:t>обмежуватися лише своїми</w:t>
      </w:r>
      <w:r w:rsidRPr="00546DE9">
        <w:t xml:space="preserve"> публікаці</w:t>
      </w:r>
      <w:r w:rsidR="009622C2" w:rsidRPr="00546DE9">
        <w:t>ями</w:t>
      </w:r>
      <w:r w:rsidRPr="00546DE9">
        <w:t>!</w:t>
      </w:r>
      <w:r w:rsidR="00AA2689" w:rsidRPr="00546DE9">
        <w:t xml:space="preserve"> Відсоток самоцитувань повинен бути не більше 20%.</w:t>
      </w:r>
      <w:r w:rsidRPr="00546DE9">
        <w:t xml:space="preserve"> Включ</w:t>
      </w:r>
      <w:r w:rsidR="009622C2" w:rsidRPr="00546DE9">
        <w:t>ити</w:t>
      </w:r>
      <w:r w:rsidRPr="00546DE9">
        <w:t xml:space="preserve"> хоча б одне посилання на публікацію з індексованого </w:t>
      </w:r>
      <w:proofErr w:type="spellStart"/>
      <w:r w:rsidRPr="00546DE9">
        <w:t>наукометричного</w:t>
      </w:r>
      <w:proofErr w:type="spellEnd"/>
      <w:r w:rsidRPr="00546DE9">
        <w:t xml:space="preserve"> джерела. </w:t>
      </w:r>
      <w:r w:rsidR="00FF5121" w:rsidRPr="00546DE9">
        <w:t>Розмір шрифту для переліку посилань – 8.</w:t>
      </w:r>
      <w:r w:rsidR="00423879" w:rsidRPr="00546DE9">
        <w:t xml:space="preserve"> Назви неангломовних посилань перекласти англійською мовою і в дужках зазначити мову, якою опубліковано.</w:t>
      </w:r>
    </w:p>
    <w:p w:rsidR="00217CDD" w:rsidRPr="00974C53" w:rsidRDefault="00FF5121" w:rsidP="00217CDD">
      <w:pPr>
        <w:pStyle w:val="Maintext"/>
        <w:rPr>
          <w:lang w:val="ru-RU"/>
        </w:rPr>
      </w:pPr>
      <w:r>
        <w:t>Вказувати усіх авторів, як</w:t>
      </w:r>
      <w:r w:rsidRPr="005260D5">
        <w:t xml:space="preserve">що їх не більше шести; не застосовувати </w:t>
      </w:r>
      <w:r w:rsidR="005260D5" w:rsidRPr="005260D5">
        <w:t xml:space="preserve">виразу </w:t>
      </w:r>
      <w:r w:rsidRPr="005260D5">
        <w:t>“та ін.”</w:t>
      </w:r>
      <w:r w:rsidR="005260D5" w:rsidRPr="005260D5">
        <w:t xml:space="preserve"> Подані до друку</w:t>
      </w:r>
      <w:r w:rsidR="005260D5">
        <w:t>,</w:t>
      </w:r>
      <w:r w:rsidR="005260D5" w:rsidRPr="005260D5">
        <w:t xml:space="preserve"> але ще не опублік</w:t>
      </w:r>
      <w:r w:rsidR="005260D5">
        <w:t>о</w:t>
      </w:r>
      <w:r w:rsidR="005260D5" w:rsidRPr="005260D5">
        <w:t>вані статті подати з позначкою “не опубліковано”. Прийняті</w:t>
      </w:r>
      <w:r w:rsidR="005260D5">
        <w:t>,</w:t>
      </w:r>
      <w:r w:rsidR="005260D5" w:rsidRPr="005260D5">
        <w:t xml:space="preserve"> але ще не опублік</w:t>
      </w:r>
      <w:r w:rsidR="005260D5">
        <w:t>о</w:t>
      </w:r>
      <w:r w:rsidR="005260D5" w:rsidRPr="005260D5">
        <w:t>вані ста</w:t>
      </w:r>
      <w:r w:rsidR="005260D5">
        <w:t>т</w:t>
      </w:r>
      <w:r w:rsidR="005260D5" w:rsidRPr="005260D5">
        <w:t>ті подати з позначкою “подано до друку”</w:t>
      </w:r>
      <w:r w:rsidR="00974C53">
        <w:t>. Приклади різних посилань:</w:t>
      </w:r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proofErr w:type="spellStart"/>
      <w:r w:rsidRPr="00BE578F">
        <w:rPr>
          <w:rStyle w:val="Reference"/>
          <w:szCs w:val="16"/>
          <w:lang w:val="en-US"/>
        </w:rPr>
        <w:t>Pistun</w:t>
      </w:r>
      <w:proofErr w:type="spellEnd"/>
      <w:r w:rsidRPr="00BE578F">
        <w:rPr>
          <w:rStyle w:val="Reference"/>
          <w:szCs w:val="16"/>
          <w:lang w:val="en-US"/>
        </w:rPr>
        <w:t>, Y</w:t>
      </w:r>
      <w:proofErr w:type="gramStart"/>
      <w:r w:rsidRPr="00BE578F">
        <w:rPr>
          <w:rStyle w:val="Reference"/>
          <w:szCs w:val="16"/>
          <w:lang w:val="en-US"/>
        </w:rPr>
        <w:t>. ,</w:t>
      </w:r>
      <w:proofErr w:type="gramEnd"/>
      <w:r w:rsidRPr="00BE578F">
        <w:rPr>
          <w:rStyle w:val="Reference"/>
          <w:szCs w:val="16"/>
          <w:lang w:val="en-US"/>
        </w:rPr>
        <w:t xml:space="preserve"> </w:t>
      </w:r>
      <w:proofErr w:type="spellStart"/>
      <w:r w:rsidRPr="00BE578F">
        <w:rPr>
          <w:rStyle w:val="Reference"/>
          <w:szCs w:val="16"/>
          <w:lang w:val="en-US"/>
        </w:rPr>
        <w:t>Lesovoy</w:t>
      </w:r>
      <w:proofErr w:type="spellEnd"/>
      <w:r w:rsidRPr="00BE578F">
        <w:rPr>
          <w:rStyle w:val="Reference"/>
          <w:szCs w:val="16"/>
          <w:lang w:val="en-US"/>
        </w:rPr>
        <w:t>, L. , Matiko, F.</w:t>
      </w:r>
      <w:r w:rsidRPr="00BE578F">
        <w:rPr>
          <w:rStyle w:val="Reference"/>
          <w:szCs w:val="16"/>
        </w:rPr>
        <w:t>,</w:t>
      </w:r>
      <w:r w:rsidRPr="00BE578F">
        <w:rPr>
          <w:rStyle w:val="Reference"/>
          <w:szCs w:val="16"/>
          <w:lang w:val="en-US"/>
        </w:rPr>
        <w:t xml:space="preserve"> </w:t>
      </w:r>
      <w:proofErr w:type="spellStart"/>
      <w:r w:rsidRPr="00BE578F">
        <w:rPr>
          <w:rStyle w:val="Reference"/>
          <w:szCs w:val="16"/>
          <w:lang w:val="en-US"/>
        </w:rPr>
        <w:t>Fedoryshyn</w:t>
      </w:r>
      <w:proofErr w:type="spellEnd"/>
      <w:r w:rsidRPr="00BE578F">
        <w:rPr>
          <w:rStyle w:val="Reference"/>
          <w:szCs w:val="16"/>
          <w:lang w:val="en-US"/>
        </w:rPr>
        <w:t xml:space="preserve">, R. (2014) Computer Aided Design of Differential Pressure Flow Meters. </w:t>
      </w:r>
      <w:r w:rsidRPr="00BE578F">
        <w:rPr>
          <w:i/>
          <w:iCs/>
          <w:sz w:val="16"/>
          <w:szCs w:val="16"/>
          <w:lang w:val="en-US"/>
        </w:rPr>
        <w:t>World Journal of Engineering and Technology</w:t>
      </w:r>
      <w:r w:rsidRPr="00BE578F">
        <w:rPr>
          <w:rStyle w:val="Reference"/>
          <w:szCs w:val="16"/>
          <w:lang w:val="en-US"/>
        </w:rPr>
        <w:t xml:space="preserve">, </w:t>
      </w:r>
      <w:r w:rsidRPr="00BE578F">
        <w:rPr>
          <w:b/>
          <w:bCs/>
          <w:sz w:val="16"/>
          <w:szCs w:val="16"/>
          <w:lang w:val="en-US"/>
        </w:rPr>
        <w:t>2</w:t>
      </w:r>
      <w:r w:rsidRPr="00BE578F">
        <w:rPr>
          <w:rStyle w:val="Reference"/>
          <w:szCs w:val="16"/>
          <w:lang w:val="en-US"/>
        </w:rPr>
        <w:t xml:space="preserve">, 68-77. </w:t>
      </w:r>
      <w:proofErr w:type="spellStart"/>
      <w:proofErr w:type="gramStart"/>
      <w:r w:rsidRPr="00BE578F">
        <w:rPr>
          <w:rStyle w:val="Reference"/>
          <w:szCs w:val="16"/>
          <w:lang w:val="en-US"/>
        </w:rPr>
        <w:t>doi</w:t>
      </w:r>
      <w:proofErr w:type="spellEnd"/>
      <w:proofErr w:type="gramEnd"/>
      <w:r w:rsidRPr="00BE578F">
        <w:rPr>
          <w:rStyle w:val="Reference"/>
          <w:szCs w:val="16"/>
          <w:lang w:val="en-US"/>
        </w:rPr>
        <w:t xml:space="preserve">: </w:t>
      </w:r>
      <w:hyperlink r:id="rId9" w:tgtFrame="_blank" w:history="1">
        <w:r w:rsidRPr="00BE578F">
          <w:rPr>
            <w:rStyle w:val="a9"/>
            <w:sz w:val="16"/>
            <w:szCs w:val="16"/>
            <w:lang w:val="en-US"/>
          </w:rPr>
          <w:t>10.4236/wjet.2014.22009</w:t>
        </w:r>
      </w:hyperlink>
      <w:r w:rsidRPr="00BE578F">
        <w:rPr>
          <w:rStyle w:val="Reference"/>
          <w:szCs w:val="16"/>
          <w:lang w:val="en-US"/>
        </w:rPr>
        <w:t>.</w:t>
      </w:r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/>
        </w:rPr>
        <w:lastRenderedPageBreak/>
        <w:t>Malik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A.S., </w:t>
      </w:r>
      <w:proofErr w:type="spellStart"/>
      <w:r w:rsidRPr="00BE578F">
        <w:rPr>
          <w:color w:val="000000"/>
          <w:sz w:val="16"/>
          <w:szCs w:val="16"/>
          <w:lang w:val="en-US"/>
        </w:rPr>
        <w:t>Boyko</w:t>
      </w:r>
      <w:proofErr w:type="spellEnd"/>
      <w:r w:rsidRPr="00BE578F">
        <w:rPr>
          <w:color w:val="000000"/>
          <w:sz w:val="16"/>
          <w:szCs w:val="16"/>
          <w:lang w:val="en-US"/>
        </w:rPr>
        <w:t>, O.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BE578F">
        <w:rPr>
          <w:color w:val="000000"/>
          <w:sz w:val="16"/>
          <w:szCs w:val="16"/>
          <w:lang w:val="en-US"/>
        </w:rPr>
        <w:t>Atkar</w:t>
      </w:r>
      <w:proofErr w:type="spellEnd"/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N. and Young, W.F. </w:t>
      </w:r>
      <w:r w:rsidRPr="00BE578F">
        <w:rPr>
          <w:color w:val="000000"/>
          <w:sz w:val="16"/>
          <w:szCs w:val="16"/>
          <w:lang w:val="en-US" w:eastAsia="zh-CN"/>
        </w:rPr>
        <w:t>(</w:t>
      </w:r>
      <w:r w:rsidRPr="00BE578F">
        <w:rPr>
          <w:color w:val="000000"/>
          <w:sz w:val="16"/>
          <w:szCs w:val="16"/>
          <w:lang w:val="en-US"/>
        </w:rPr>
        <w:t>2001</w:t>
      </w:r>
      <w:r w:rsidRPr="00BE578F">
        <w:rPr>
          <w:color w:val="000000"/>
          <w:sz w:val="16"/>
          <w:szCs w:val="16"/>
          <w:lang w:val="en-US" w:eastAsia="zh-CN"/>
        </w:rPr>
        <w:t>)</w:t>
      </w:r>
      <w:r w:rsidRPr="00BE578F">
        <w:rPr>
          <w:color w:val="000000"/>
          <w:sz w:val="16"/>
          <w:szCs w:val="16"/>
          <w:lang w:val="en-US"/>
        </w:rPr>
        <w:t xml:space="preserve"> A Comparative Study of MR Imaging Profile of Titanium Pedicle Screws</w:t>
      </w:r>
      <w:r w:rsidRPr="00BE578F">
        <w:rPr>
          <w:color w:val="000000"/>
          <w:sz w:val="16"/>
          <w:szCs w:val="16"/>
          <w:lang w:val="en-US" w:eastAsia="zh-CN"/>
        </w:rPr>
        <w:t>.</w:t>
      </w:r>
      <w:r w:rsidRPr="00BE578F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BE578F">
        <w:rPr>
          <w:i/>
          <w:iCs/>
          <w:color w:val="000000"/>
          <w:sz w:val="16"/>
          <w:szCs w:val="16"/>
          <w:lang w:val="en-US"/>
        </w:rPr>
        <w:t>Acta</w:t>
      </w:r>
      <w:proofErr w:type="spellEnd"/>
      <w:r w:rsidRPr="00BE578F">
        <w:rPr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BE578F">
        <w:rPr>
          <w:i/>
          <w:iCs/>
          <w:color w:val="000000"/>
          <w:sz w:val="16"/>
          <w:szCs w:val="16"/>
          <w:lang w:val="en-US"/>
        </w:rPr>
        <w:t>Radiologica</w:t>
      </w:r>
      <w:proofErr w:type="spellEnd"/>
      <w:r w:rsidRPr="00BE578F">
        <w:rPr>
          <w:color w:val="000000"/>
          <w:sz w:val="16"/>
          <w:szCs w:val="16"/>
          <w:lang w:val="en-US"/>
        </w:rPr>
        <w:t xml:space="preserve">, </w:t>
      </w:r>
      <w:r w:rsidRPr="00BE578F">
        <w:rPr>
          <w:b/>
          <w:color w:val="000000"/>
          <w:sz w:val="16"/>
          <w:szCs w:val="16"/>
          <w:lang w:val="en-US"/>
        </w:rPr>
        <w:t>42</w:t>
      </w:r>
      <w:r w:rsidRPr="00BE578F">
        <w:rPr>
          <w:color w:val="000000"/>
          <w:sz w:val="16"/>
          <w:szCs w:val="16"/>
          <w:lang w:val="en-US"/>
        </w:rPr>
        <w:t>, 291-293.</w:t>
      </w:r>
      <w:r w:rsidRPr="00BE578F">
        <w:rPr>
          <w:color w:val="000000"/>
          <w:sz w:val="16"/>
          <w:szCs w:val="16"/>
          <w:lang w:val="en-US" w:eastAsia="zh-CN"/>
        </w:rPr>
        <w:t xml:space="preserve"> </w:t>
      </w:r>
      <w:hyperlink r:id="rId10" w:tgtFrame="_blank" w:history="1">
        <w:r w:rsidRPr="00BE578F">
          <w:rPr>
            <w:rStyle w:val="a9"/>
            <w:sz w:val="16"/>
            <w:szCs w:val="16"/>
            <w:lang w:val="en-US" w:eastAsia="zh-CN"/>
          </w:rPr>
          <w:t>http://dx.doi.org/10.1080/028418501127346846</w:t>
        </w:r>
      </w:hyperlink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/>
        </w:rPr>
        <w:t>Hu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T. and Desai, J.P. </w:t>
      </w:r>
      <w:r w:rsidRPr="00BE578F">
        <w:rPr>
          <w:color w:val="000000"/>
          <w:sz w:val="16"/>
          <w:szCs w:val="16"/>
          <w:lang w:val="en-US" w:eastAsia="zh-CN"/>
        </w:rPr>
        <w:t xml:space="preserve">(2004) </w:t>
      </w:r>
      <w:r w:rsidRPr="00BE578F">
        <w:rPr>
          <w:color w:val="000000"/>
          <w:sz w:val="16"/>
          <w:szCs w:val="16"/>
          <w:lang w:val="en-US"/>
        </w:rPr>
        <w:t>Soft-Tissue Material Properties under Large Deformation: Strain Rate Effect</w:t>
      </w:r>
      <w:r w:rsidRPr="00BE578F">
        <w:rPr>
          <w:color w:val="000000"/>
          <w:sz w:val="16"/>
          <w:szCs w:val="16"/>
          <w:lang w:val="en-US" w:eastAsia="zh-CN"/>
        </w:rPr>
        <w:t>.</w:t>
      </w:r>
      <w:r w:rsidRPr="00BE578F">
        <w:rPr>
          <w:color w:val="000000"/>
          <w:sz w:val="16"/>
          <w:szCs w:val="16"/>
          <w:lang w:val="en-US"/>
        </w:rPr>
        <w:t xml:space="preserve"> </w:t>
      </w:r>
      <w:r w:rsidRPr="00BE578F">
        <w:rPr>
          <w:i/>
          <w:iCs/>
          <w:color w:val="000000"/>
          <w:sz w:val="16"/>
          <w:szCs w:val="16"/>
          <w:lang w:val="en-US"/>
        </w:rPr>
        <w:t xml:space="preserve">Proceedings of the </w:t>
      </w:r>
      <w:r w:rsidRPr="00BE578F">
        <w:rPr>
          <w:color w:val="000000"/>
          <w:sz w:val="16"/>
          <w:szCs w:val="16"/>
          <w:lang w:val="en-US"/>
        </w:rPr>
        <w:t>26</w:t>
      </w:r>
      <w:r w:rsidRPr="00BE578F">
        <w:rPr>
          <w:i/>
          <w:iCs/>
          <w:color w:val="000000"/>
          <w:sz w:val="16"/>
          <w:szCs w:val="16"/>
          <w:lang w:val="en-US"/>
        </w:rPr>
        <w:t>th Annual International Conference of the IEEE EMBS</w:t>
      </w:r>
      <w:r w:rsidRPr="00BE578F">
        <w:rPr>
          <w:color w:val="000000"/>
          <w:sz w:val="16"/>
          <w:szCs w:val="16"/>
          <w:lang w:val="en-US"/>
        </w:rPr>
        <w:t>, San Francisco, 1-5 September 2004, 2758</w:t>
      </w:r>
      <w:r w:rsidRPr="00BE578F">
        <w:rPr>
          <w:color w:val="000000"/>
          <w:sz w:val="16"/>
          <w:szCs w:val="16"/>
          <w:lang w:val="en-US" w:eastAsia="zh-CN"/>
        </w:rPr>
        <w:t>-</w:t>
      </w:r>
      <w:r w:rsidRPr="00BE578F">
        <w:rPr>
          <w:color w:val="000000"/>
          <w:sz w:val="16"/>
          <w:szCs w:val="16"/>
          <w:lang w:val="en-US"/>
        </w:rPr>
        <w:t>2761.</w:t>
      </w:r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/>
        </w:rPr>
        <w:t>Ortega, R.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BE578F">
        <w:rPr>
          <w:color w:val="000000"/>
          <w:sz w:val="16"/>
          <w:szCs w:val="16"/>
          <w:lang w:val="en-US"/>
        </w:rPr>
        <w:t>Loria</w:t>
      </w:r>
      <w:proofErr w:type="spellEnd"/>
      <w:r w:rsidRPr="00BE578F">
        <w:rPr>
          <w:color w:val="000000"/>
          <w:sz w:val="16"/>
          <w:szCs w:val="16"/>
          <w:lang w:val="en-US" w:eastAsia="zh-CN"/>
        </w:rPr>
        <w:t xml:space="preserve">, </w:t>
      </w:r>
      <w:r w:rsidRPr="00BE578F">
        <w:rPr>
          <w:color w:val="000000"/>
          <w:sz w:val="16"/>
          <w:szCs w:val="16"/>
          <w:lang w:val="en-US"/>
        </w:rPr>
        <w:t>A. and Kelly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R.</w:t>
      </w:r>
      <w:r w:rsidRPr="00BE578F">
        <w:rPr>
          <w:color w:val="000000"/>
          <w:sz w:val="16"/>
          <w:szCs w:val="16"/>
          <w:lang w:val="en-US" w:eastAsia="zh-CN"/>
        </w:rPr>
        <w:t xml:space="preserve"> (</w:t>
      </w:r>
      <w:r w:rsidRPr="00BE578F">
        <w:rPr>
          <w:color w:val="000000"/>
          <w:sz w:val="16"/>
          <w:szCs w:val="16"/>
          <w:lang w:val="en-US"/>
        </w:rPr>
        <w:t>1995</w:t>
      </w:r>
      <w:r w:rsidRPr="00BE578F">
        <w:rPr>
          <w:color w:val="000000"/>
          <w:sz w:val="16"/>
          <w:szCs w:val="16"/>
          <w:lang w:val="en-US" w:eastAsia="zh-CN"/>
        </w:rPr>
        <w:t>)</w:t>
      </w:r>
      <w:r w:rsidRPr="00BE578F">
        <w:rPr>
          <w:color w:val="000000"/>
          <w:sz w:val="16"/>
          <w:szCs w:val="16"/>
          <w:lang w:val="en-US"/>
        </w:rPr>
        <w:t xml:space="preserve"> A </w:t>
      </w:r>
      <w:proofErr w:type="spellStart"/>
      <w:r w:rsidRPr="00BE578F">
        <w:rPr>
          <w:color w:val="000000"/>
          <w:sz w:val="16"/>
          <w:szCs w:val="16"/>
          <w:lang w:val="en-US"/>
        </w:rPr>
        <w:t>Semiglobally</w:t>
      </w:r>
      <w:proofErr w:type="spellEnd"/>
      <w:r w:rsidRPr="00BE578F">
        <w:rPr>
          <w:color w:val="000000"/>
          <w:sz w:val="16"/>
          <w:szCs w:val="16"/>
          <w:lang w:val="en-US"/>
        </w:rPr>
        <w:t xml:space="preserve"> Stable Output Feedback PI2D Regulator for Robot Manipulators</w:t>
      </w:r>
      <w:r w:rsidRPr="00BE578F">
        <w:rPr>
          <w:color w:val="000000"/>
          <w:sz w:val="16"/>
          <w:szCs w:val="16"/>
          <w:lang w:val="en-US" w:eastAsia="zh-CN"/>
        </w:rPr>
        <w:t>.</w:t>
      </w:r>
      <w:r w:rsidRPr="00BE578F">
        <w:rPr>
          <w:color w:val="000000"/>
          <w:sz w:val="16"/>
          <w:szCs w:val="16"/>
          <w:lang w:val="en-US"/>
        </w:rPr>
        <w:t xml:space="preserve"> </w:t>
      </w:r>
      <w:r w:rsidRPr="00BE578F">
        <w:rPr>
          <w:i/>
          <w:iCs/>
          <w:color w:val="000000"/>
          <w:sz w:val="16"/>
          <w:szCs w:val="16"/>
          <w:lang w:val="en-US"/>
        </w:rPr>
        <w:t>IEEE Transactions on Automatic Control</w:t>
      </w:r>
      <w:r w:rsidRPr="00BE578F">
        <w:rPr>
          <w:color w:val="000000"/>
          <w:sz w:val="16"/>
          <w:szCs w:val="16"/>
          <w:lang w:val="en-US"/>
        </w:rPr>
        <w:t>,</w:t>
      </w:r>
      <w:r w:rsidRPr="00BE578F">
        <w:rPr>
          <w:b/>
          <w:color w:val="000000"/>
          <w:sz w:val="16"/>
          <w:szCs w:val="16"/>
          <w:lang w:val="en-US"/>
        </w:rPr>
        <w:t xml:space="preserve"> 40</w:t>
      </w:r>
      <w:r w:rsidRPr="00BE578F">
        <w:rPr>
          <w:color w:val="000000"/>
          <w:sz w:val="16"/>
          <w:szCs w:val="16"/>
          <w:lang w:val="en-US"/>
        </w:rPr>
        <w:t>, 1432-1436.</w:t>
      </w:r>
      <w:hyperlink r:id="rId11" w:tgtFrame="_blank" w:history="1">
        <w:r w:rsidRPr="00BE578F">
          <w:rPr>
            <w:rStyle w:val="a9"/>
            <w:sz w:val="16"/>
            <w:szCs w:val="16"/>
            <w:lang w:val="en-US" w:eastAsia="zh-CN"/>
          </w:rPr>
          <w:t>http://dx.doi.org/10.1109/9.402235</w:t>
        </w:r>
      </w:hyperlink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/>
        </w:rPr>
        <w:t>Wit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E. and McClure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J.</w:t>
      </w:r>
      <w:r w:rsidRPr="00BE578F">
        <w:rPr>
          <w:color w:val="000000"/>
          <w:sz w:val="16"/>
          <w:szCs w:val="16"/>
          <w:lang w:val="en-US" w:eastAsia="zh-CN"/>
        </w:rPr>
        <w:t xml:space="preserve"> (2004) </w:t>
      </w:r>
      <w:r w:rsidRPr="00BE578F">
        <w:rPr>
          <w:color w:val="000000"/>
          <w:sz w:val="16"/>
          <w:szCs w:val="16"/>
          <w:lang w:val="en-US"/>
        </w:rPr>
        <w:t>Statistics for Microarrays: Design, Analysis, and Inference</w:t>
      </w:r>
      <w:r w:rsidRPr="00BE578F">
        <w:rPr>
          <w:color w:val="000000"/>
          <w:sz w:val="16"/>
          <w:szCs w:val="16"/>
          <w:lang w:val="en-US" w:eastAsia="zh-CN"/>
        </w:rPr>
        <w:t>.</w:t>
      </w:r>
      <w:r w:rsidRPr="00BE578F">
        <w:rPr>
          <w:color w:val="000000"/>
          <w:sz w:val="16"/>
          <w:szCs w:val="16"/>
          <w:lang w:val="en-US"/>
        </w:rPr>
        <w:t xml:space="preserve"> 5th Edition, John Wiley &amp; Sons Ltd., </w:t>
      </w:r>
      <w:proofErr w:type="spellStart"/>
      <w:smartTag w:uri="urn:schemas-microsoft-com:office:smarttags" w:element="place">
        <w:r w:rsidRPr="00BE578F">
          <w:rPr>
            <w:color w:val="000000"/>
            <w:sz w:val="16"/>
            <w:szCs w:val="16"/>
            <w:lang w:val="en-US"/>
          </w:rPr>
          <w:t>Chichester</w:t>
        </w:r>
      </w:smartTag>
      <w:proofErr w:type="spellEnd"/>
      <w:r w:rsidRPr="00BE578F">
        <w:rPr>
          <w:color w:val="000000"/>
          <w:sz w:val="16"/>
          <w:szCs w:val="16"/>
          <w:lang w:val="en-US"/>
        </w:rPr>
        <w:t>.</w:t>
      </w:r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/>
        </w:rPr>
        <w:t>Prasad, A.S.</w:t>
      </w:r>
      <w:r w:rsidRPr="00BE578F">
        <w:rPr>
          <w:color w:val="000000"/>
          <w:sz w:val="16"/>
          <w:szCs w:val="16"/>
          <w:lang w:val="en-US" w:eastAsia="zh-CN"/>
        </w:rPr>
        <w:t xml:space="preserve"> (1982) </w:t>
      </w:r>
      <w:r w:rsidRPr="00BE578F">
        <w:rPr>
          <w:color w:val="000000"/>
          <w:sz w:val="16"/>
          <w:szCs w:val="16"/>
          <w:lang w:val="en-US"/>
        </w:rPr>
        <w:t>Clinical and Biochemical Spectrum of Zinc Deficiency in Human Subjects</w:t>
      </w:r>
      <w:r w:rsidRPr="00BE578F">
        <w:rPr>
          <w:color w:val="000000"/>
          <w:sz w:val="16"/>
          <w:szCs w:val="16"/>
          <w:lang w:val="en-US" w:eastAsia="zh-CN"/>
        </w:rPr>
        <w:t>.</w:t>
      </w:r>
      <w:r w:rsidRPr="00BE578F">
        <w:rPr>
          <w:color w:val="000000"/>
          <w:sz w:val="16"/>
          <w:szCs w:val="16"/>
          <w:lang w:val="en-US"/>
        </w:rPr>
        <w:t xml:space="preserve"> In: Prasad, A.S.</w:t>
      </w:r>
      <w:r w:rsidRPr="00BE578F">
        <w:rPr>
          <w:color w:val="000000"/>
          <w:sz w:val="16"/>
          <w:szCs w:val="16"/>
          <w:lang w:val="en-US" w:eastAsia="zh-CN"/>
        </w:rPr>
        <w:t>,</w:t>
      </w:r>
      <w:r w:rsidRPr="00BE578F">
        <w:rPr>
          <w:color w:val="000000"/>
          <w:sz w:val="16"/>
          <w:szCs w:val="16"/>
          <w:lang w:val="en-US"/>
        </w:rPr>
        <w:t xml:space="preserve"> Ed., </w:t>
      </w:r>
      <w:r w:rsidRPr="00BE578F">
        <w:rPr>
          <w:i/>
          <w:iCs/>
          <w:color w:val="000000"/>
          <w:sz w:val="16"/>
          <w:szCs w:val="16"/>
          <w:lang w:val="en-US"/>
        </w:rPr>
        <w:t>Clinical</w:t>
      </w:r>
      <w:r w:rsidRPr="00BE578F">
        <w:rPr>
          <w:color w:val="000000"/>
          <w:sz w:val="16"/>
          <w:szCs w:val="16"/>
          <w:lang w:val="en-US"/>
        </w:rPr>
        <w:t>,</w:t>
      </w:r>
      <w:r w:rsidRPr="00BE578F">
        <w:rPr>
          <w:i/>
          <w:iCs/>
          <w:color w:val="000000"/>
          <w:sz w:val="16"/>
          <w:szCs w:val="16"/>
          <w:lang w:val="en-US"/>
        </w:rPr>
        <w:t xml:space="preserve"> Biochemical and Nutritional Aspects of Trace Elements</w:t>
      </w:r>
      <w:r w:rsidRPr="00BE578F">
        <w:rPr>
          <w:color w:val="000000"/>
          <w:sz w:val="16"/>
          <w:szCs w:val="16"/>
          <w:lang w:val="en-US"/>
        </w:rPr>
        <w:t xml:space="preserve">, Alan R. </w:t>
      </w:r>
      <w:proofErr w:type="spellStart"/>
      <w:r w:rsidRPr="00BE578F">
        <w:rPr>
          <w:color w:val="000000"/>
          <w:sz w:val="16"/>
          <w:szCs w:val="16"/>
          <w:lang w:val="en-US"/>
        </w:rPr>
        <w:t>Liss</w:t>
      </w:r>
      <w:proofErr w:type="spellEnd"/>
      <w:r w:rsidRPr="00BE578F">
        <w:rPr>
          <w:color w:val="000000"/>
          <w:sz w:val="16"/>
          <w:szCs w:val="16"/>
          <w:lang w:val="en-US"/>
        </w:rPr>
        <w:t xml:space="preserve">, Inc., </w:t>
      </w:r>
      <w:smartTag w:uri="urn:schemas-microsoft-com:office:smarttags" w:element="place">
        <w:smartTag w:uri="urn:schemas-microsoft-com:office:smarttags" w:element="State">
          <w:r w:rsidRPr="00BE578F">
            <w:rPr>
              <w:color w:val="000000"/>
              <w:sz w:val="16"/>
              <w:szCs w:val="16"/>
              <w:lang w:val="en-US"/>
            </w:rPr>
            <w:t>New York</w:t>
          </w:r>
        </w:smartTag>
      </w:smartTag>
      <w:r w:rsidRPr="00BE578F">
        <w:rPr>
          <w:color w:val="000000"/>
          <w:sz w:val="16"/>
          <w:szCs w:val="16"/>
          <w:lang w:val="en-US"/>
        </w:rPr>
        <w:t>, 5-15.</w:t>
      </w:r>
    </w:p>
    <w:p w:rsidR="00217CDD" w:rsidRPr="00BE578F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BE578F">
        <w:rPr>
          <w:color w:val="000000"/>
          <w:sz w:val="16"/>
          <w:szCs w:val="16"/>
          <w:lang w:val="en-US" w:eastAsia="zh-CN"/>
        </w:rPr>
        <w:t>Wright and Wright, W. (1906) Flying-Machine. US Patent No. 821393.</w:t>
      </w:r>
    </w:p>
    <w:p w:rsidR="00423879" w:rsidRDefault="003438D5" w:rsidP="00D46653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rStyle w:val="Reference"/>
          <w:szCs w:val="16"/>
        </w:rPr>
      </w:pPr>
      <w:r w:rsidRPr="00BC6434">
        <w:rPr>
          <w:rStyle w:val="Reference"/>
          <w:szCs w:val="16"/>
          <w:lang w:val="en-US"/>
        </w:rPr>
        <w:t>R.</w:t>
      </w:r>
      <w:r>
        <w:rPr>
          <w:rStyle w:val="Reference"/>
          <w:szCs w:val="16"/>
          <w:lang w:val="en-US"/>
        </w:rPr>
        <w:t xml:space="preserve"> </w:t>
      </w:r>
      <w:proofErr w:type="spellStart"/>
      <w:r>
        <w:rPr>
          <w:rStyle w:val="Reference"/>
          <w:szCs w:val="16"/>
          <w:lang w:val="en-US"/>
        </w:rPr>
        <w:t>Fedoryshyn</w:t>
      </w:r>
      <w:proofErr w:type="spellEnd"/>
      <w:r>
        <w:rPr>
          <w:rStyle w:val="Reference"/>
          <w:szCs w:val="16"/>
          <w:lang w:val="en-US"/>
        </w:rPr>
        <w:t xml:space="preserve">, Y. </w:t>
      </w:r>
      <w:proofErr w:type="spellStart"/>
      <w:r>
        <w:rPr>
          <w:rStyle w:val="Reference"/>
          <w:szCs w:val="16"/>
          <w:lang w:val="en-US"/>
        </w:rPr>
        <w:t>Hren</w:t>
      </w:r>
      <w:proofErr w:type="spellEnd"/>
      <w:r>
        <w:rPr>
          <w:rStyle w:val="Reference"/>
          <w:szCs w:val="16"/>
          <w:lang w:val="en-US"/>
        </w:rPr>
        <w:t>, F. Matiko. (2009)</w:t>
      </w:r>
      <w:r w:rsidRPr="00BC6434">
        <w:rPr>
          <w:rStyle w:val="Reference"/>
          <w:szCs w:val="16"/>
          <w:lang w:val="en-US"/>
        </w:rPr>
        <w:t xml:space="preserve"> Modeling of dynamic characteristics of impulse lines of the differential pressure flow meters,</w:t>
      </w:r>
      <w:r w:rsidRPr="00BE578F">
        <w:rPr>
          <w:rStyle w:val="Reference"/>
          <w:szCs w:val="16"/>
        </w:rPr>
        <w:t xml:space="preserve"> </w:t>
      </w:r>
      <w:r>
        <w:rPr>
          <w:i/>
          <w:sz w:val="16"/>
          <w:szCs w:val="16"/>
          <w:lang w:val="en-US"/>
        </w:rPr>
        <w:t>Bulletin</w:t>
      </w:r>
      <w:r w:rsidRPr="00BE578F">
        <w:rPr>
          <w:i/>
          <w:sz w:val="16"/>
          <w:szCs w:val="16"/>
          <w:lang w:val="en-US"/>
        </w:rPr>
        <w:t xml:space="preserve"> of </w:t>
      </w:r>
      <w:proofErr w:type="spellStart"/>
      <w:r w:rsidRPr="00BE578F">
        <w:rPr>
          <w:i/>
          <w:sz w:val="16"/>
          <w:szCs w:val="16"/>
          <w:lang w:val="en-US"/>
        </w:rPr>
        <w:t>Lviv</w:t>
      </w:r>
      <w:proofErr w:type="spellEnd"/>
      <w:r w:rsidRPr="00BE578F">
        <w:rPr>
          <w:i/>
          <w:sz w:val="16"/>
          <w:szCs w:val="16"/>
          <w:lang w:val="en-US"/>
        </w:rPr>
        <w:t xml:space="preserve"> Polytechnic National University: Heat Power Engineering. Environmental Engineering. Automation</w:t>
      </w:r>
      <w:r w:rsidRPr="00BE578F">
        <w:rPr>
          <w:rStyle w:val="Reference"/>
          <w:szCs w:val="16"/>
        </w:rPr>
        <w:t xml:space="preserve">, </w:t>
      </w:r>
      <w:proofErr w:type="spellStart"/>
      <w:r w:rsidRPr="00BE578F">
        <w:rPr>
          <w:rStyle w:val="Reference"/>
          <w:szCs w:val="16"/>
        </w:rPr>
        <w:t>No</w:t>
      </w:r>
      <w:proofErr w:type="spellEnd"/>
      <w:r w:rsidRPr="00BE578F">
        <w:rPr>
          <w:rStyle w:val="Reference"/>
          <w:szCs w:val="16"/>
        </w:rPr>
        <w:t xml:space="preserve">. 659, </w:t>
      </w:r>
      <w:proofErr w:type="spellStart"/>
      <w:r w:rsidRPr="00BE578F">
        <w:rPr>
          <w:rStyle w:val="Reference"/>
          <w:szCs w:val="16"/>
        </w:rPr>
        <w:t>pp</w:t>
      </w:r>
      <w:proofErr w:type="spellEnd"/>
      <w:r w:rsidRPr="00BE578F">
        <w:rPr>
          <w:rStyle w:val="Reference"/>
          <w:szCs w:val="16"/>
        </w:rPr>
        <w:t>. 73-78. (</w:t>
      </w:r>
      <w:r w:rsidRPr="00FF5F1D">
        <w:rPr>
          <w:rStyle w:val="Reference"/>
          <w:szCs w:val="16"/>
          <w:lang w:val="en-US"/>
        </w:rPr>
        <w:t>in Ukrainian</w:t>
      </w:r>
      <w:r w:rsidRPr="00BE578F">
        <w:rPr>
          <w:rStyle w:val="Reference"/>
          <w:szCs w:val="16"/>
        </w:rPr>
        <w:t>)</w:t>
      </w:r>
      <w:bookmarkStart w:id="0" w:name="_GoBack"/>
      <w:bookmarkEnd w:id="0"/>
    </w:p>
    <w:sectPr w:rsidR="00423879" w:rsidSect="006F7A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  <w:numRestart w:val="eachSect"/>
      </w:footnotePr>
      <w:pgSz w:w="11906" w:h="16838" w:code="9"/>
      <w:pgMar w:top="1134" w:right="1418" w:bottom="1531" w:left="1021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2A" w:rsidRDefault="00A72C2A">
      <w:r>
        <w:separator/>
      </w:r>
    </w:p>
  </w:endnote>
  <w:endnote w:type="continuationSeparator" w:id="0">
    <w:p w:rsidR="00A72C2A" w:rsidRDefault="00A7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1D" w:rsidRDefault="00FF5F1D" w:rsidP="00461E75">
    <w:pPr>
      <w:pStyle w:val="a7"/>
      <w:ind w:right="360" w:firstLine="360"/>
    </w:pPr>
  </w:p>
  <w:p w:rsidR="00FF5F1D" w:rsidRDefault="00FF5F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1D" w:rsidRPr="00F12982" w:rsidRDefault="00FF5F1D" w:rsidP="00461E75">
    <w:pPr>
      <w:pStyle w:val="a7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15" w:rsidRDefault="00F74C15" w:rsidP="00F74C15">
    <w:pPr>
      <w:pStyle w:val="a7"/>
      <w:rPr>
        <w:b/>
        <w:sz w:val="20"/>
        <w:szCs w:val="20"/>
        <w:lang w:val="en-US"/>
      </w:rPr>
    </w:pPr>
  </w:p>
  <w:p w:rsidR="00F74C15" w:rsidRDefault="00F74C15" w:rsidP="00394D1C">
    <w:pPr>
      <w:pStyle w:val="a7"/>
      <w:spacing w:line="264" w:lineRule="auto"/>
      <w:jc w:val="both"/>
      <w:rPr>
        <w:sz w:val="20"/>
        <w:szCs w:val="20"/>
        <w:lang w:val="en-US"/>
      </w:rPr>
    </w:pPr>
    <w:r>
      <w:rPr>
        <w:b/>
        <w:sz w:val="20"/>
        <w:szCs w:val="20"/>
      </w:rPr>
      <w:t>На цю статтю слід посилатися так</w:t>
    </w:r>
    <w:r w:rsidRPr="00F00D2C">
      <w:rPr>
        <w:b/>
        <w:sz w:val="20"/>
        <w:szCs w:val="20"/>
        <w:lang w:val="en-US"/>
      </w:rPr>
      <w:t>:</w:t>
    </w:r>
    <w:r w:rsidRPr="00F00D2C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>First Author, Secon</w:t>
    </w:r>
    <w:r w:rsidR="00521B96">
      <w:rPr>
        <w:sz w:val="20"/>
        <w:szCs w:val="20"/>
        <w:lang w:val="en-US"/>
      </w:rPr>
      <w:t>d</w:t>
    </w:r>
    <w:r>
      <w:rPr>
        <w:sz w:val="20"/>
        <w:szCs w:val="20"/>
        <w:lang w:val="en-US"/>
      </w:rPr>
      <w:t xml:space="preserve"> Author, Third Author. Titl</w:t>
    </w:r>
    <w:r w:rsidRPr="00F00D2C">
      <w:rPr>
        <w:sz w:val="20"/>
        <w:szCs w:val="20"/>
        <w:lang w:val="en-US"/>
      </w:rPr>
      <w:t>e of</w:t>
    </w:r>
    <w:r>
      <w:rPr>
        <w:sz w:val="20"/>
        <w:szCs w:val="20"/>
        <w:lang w:val="en-US"/>
      </w:rPr>
      <w:t xml:space="preserve"> </w:t>
    </w:r>
    <w:r w:rsidRPr="00F00D2C">
      <w:rPr>
        <w:sz w:val="20"/>
        <w:szCs w:val="20"/>
        <w:lang w:val="en-US"/>
      </w:rPr>
      <w:t xml:space="preserve">the </w:t>
    </w:r>
    <w:r w:rsidR="00C51840" w:rsidRPr="00F00D2C">
      <w:rPr>
        <w:sz w:val="20"/>
        <w:szCs w:val="20"/>
        <w:lang w:val="en-US"/>
      </w:rPr>
      <w:t>paper</w:t>
    </w:r>
    <w:r w:rsidRPr="00F00D2C">
      <w:rPr>
        <w:sz w:val="20"/>
        <w:szCs w:val="20"/>
        <w:lang w:val="en-US"/>
      </w:rPr>
      <w:t xml:space="preserve">. </w:t>
    </w:r>
    <w:r w:rsidR="00F521BC" w:rsidRPr="00F521BC">
      <w:rPr>
        <w:sz w:val="20"/>
        <w:szCs w:val="20"/>
        <w:lang w:val="en-US"/>
      </w:rPr>
      <w:t>Energy Eng</w:t>
    </w:r>
    <w:r w:rsidR="00C51840">
      <w:rPr>
        <w:sz w:val="20"/>
        <w:szCs w:val="20"/>
        <w:lang w:val="en-US"/>
      </w:rPr>
      <w:t>ineering and</w:t>
    </w:r>
    <w:r w:rsidR="00F521BC" w:rsidRPr="00F521BC">
      <w:rPr>
        <w:sz w:val="20"/>
        <w:szCs w:val="20"/>
        <w:lang w:val="en-US"/>
      </w:rPr>
      <w:t xml:space="preserve"> Control Syst</w:t>
    </w:r>
    <w:r w:rsidR="00C51840">
      <w:rPr>
        <w:sz w:val="20"/>
        <w:szCs w:val="20"/>
        <w:lang w:val="en-US"/>
      </w:rPr>
      <w:t>ems</w:t>
    </w:r>
    <w:r w:rsidRPr="00F00D2C">
      <w:rPr>
        <w:sz w:val="20"/>
        <w:szCs w:val="20"/>
        <w:lang w:val="en-US"/>
      </w:rPr>
      <w:t xml:space="preserve">, </w:t>
    </w:r>
    <w:r w:rsidR="00A746EF">
      <w:rPr>
        <w:sz w:val="20"/>
        <w:szCs w:val="20"/>
        <w:lang w:val="en-US"/>
      </w:rPr>
      <w:t>****</w:t>
    </w:r>
    <w:r w:rsidRPr="00F00D2C">
      <w:rPr>
        <w:sz w:val="20"/>
        <w:szCs w:val="20"/>
        <w:lang w:val="en-US"/>
      </w:rPr>
      <w:t xml:space="preserve">, Vol. </w:t>
    </w:r>
    <w:r>
      <w:rPr>
        <w:sz w:val="20"/>
        <w:szCs w:val="20"/>
        <w:lang w:val="en-US"/>
      </w:rPr>
      <w:t>*</w:t>
    </w:r>
    <w:r w:rsidRPr="00F00D2C">
      <w:rPr>
        <w:sz w:val="20"/>
        <w:szCs w:val="20"/>
        <w:lang w:val="en-US"/>
      </w:rPr>
      <w:t xml:space="preserve">, No. </w:t>
    </w:r>
    <w:r>
      <w:rPr>
        <w:sz w:val="20"/>
        <w:szCs w:val="20"/>
        <w:lang w:val="en-US"/>
      </w:rPr>
      <w:t>**</w:t>
    </w:r>
    <w:r w:rsidRPr="00F00D2C">
      <w:rPr>
        <w:sz w:val="20"/>
        <w:szCs w:val="20"/>
        <w:lang w:val="en-US"/>
      </w:rPr>
      <w:t xml:space="preserve">, pp. </w:t>
    </w:r>
    <w:r>
      <w:rPr>
        <w:sz w:val="20"/>
        <w:szCs w:val="20"/>
        <w:lang w:val="en-US"/>
      </w:rPr>
      <w:t>** – **</w:t>
    </w:r>
    <w:r w:rsidRPr="00F00D2C">
      <w:rPr>
        <w:sz w:val="20"/>
        <w:szCs w:val="20"/>
        <w:lang w:val="en-US"/>
      </w:rPr>
      <w:t>.</w:t>
    </w:r>
  </w:p>
  <w:p w:rsidR="00F74C15" w:rsidRDefault="00F74C15" w:rsidP="00F74C15">
    <w:pPr>
      <w:pStyle w:val="a7"/>
      <w:rPr>
        <w:sz w:val="20"/>
        <w:szCs w:val="20"/>
        <w:lang w:val="en-US"/>
      </w:rPr>
    </w:pPr>
  </w:p>
  <w:p w:rsidR="00F74C15" w:rsidRPr="00F00D2C" w:rsidRDefault="00F74C15" w:rsidP="00F74C15">
    <w:pPr>
      <w:pStyle w:val="a7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2A" w:rsidRDefault="00A72C2A">
      <w:r>
        <w:separator/>
      </w:r>
    </w:p>
  </w:footnote>
  <w:footnote w:type="continuationSeparator" w:id="0">
    <w:p w:rsidR="00A72C2A" w:rsidRDefault="00A72C2A">
      <w:r>
        <w:continuationSeparator/>
      </w:r>
    </w:p>
  </w:footnote>
  <w:footnote w:id="1">
    <w:p w:rsidR="00FF5F1D" w:rsidRPr="00397555" w:rsidRDefault="00FF5F1D" w:rsidP="00217CDD">
      <w:pPr>
        <w:pStyle w:val="a3"/>
        <w:rPr>
          <w:sz w:val="16"/>
          <w:szCs w:val="16"/>
          <w:lang w:val="ru-RU"/>
        </w:rPr>
      </w:pPr>
      <w:r w:rsidRPr="00BE578F">
        <w:rPr>
          <w:rStyle w:val="a4"/>
          <w:sz w:val="16"/>
          <w:szCs w:val="16"/>
        </w:rPr>
        <w:footnoteRef/>
      </w:r>
      <w:r w:rsidRPr="00BE578F">
        <w:rPr>
          <w:sz w:val="16"/>
          <w:szCs w:val="16"/>
        </w:rPr>
        <w:t xml:space="preserve"> </w:t>
      </w:r>
      <w:r w:rsidR="00397555">
        <w:rPr>
          <w:sz w:val="16"/>
          <w:szCs w:val="16"/>
        </w:rPr>
        <w:t>Автор-кореспондент. Електронна адреса</w:t>
      </w:r>
      <w:r w:rsidRPr="00397555">
        <w:rPr>
          <w:sz w:val="16"/>
          <w:szCs w:val="16"/>
          <w:lang w:val="ru-RU"/>
        </w:rPr>
        <w:t xml:space="preserve">: </w:t>
      </w:r>
      <w:r>
        <w:rPr>
          <w:sz w:val="16"/>
          <w:szCs w:val="16"/>
          <w:lang w:val="en-US"/>
        </w:rPr>
        <w:t>name</w:t>
      </w:r>
      <w:r w:rsidRPr="00397555">
        <w:rPr>
          <w:sz w:val="16"/>
          <w:szCs w:val="16"/>
          <w:lang w:val="ru-RU"/>
        </w:rPr>
        <w:t>@</w:t>
      </w:r>
      <w:r w:rsidRPr="00BE578F">
        <w:rPr>
          <w:sz w:val="16"/>
          <w:szCs w:val="16"/>
          <w:lang w:val="en-US"/>
        </w:rPr>
        <w:t>mail</w:t>
      </w:r>
      <w:r w:rsidRPr="00397555">
        <w:rPr>
          <w:sz w:val="16"/>
          <w:szCs w:val="16"/>
          <w:lang w:val="ru-RU"/>
        </w:rPr>
        <w:t>.</w:t>
      </w:r>
      <w:r w:rsidRPr="00BE578F">
        <w:rPr>
          <w:sz w:val="16"/>
          <w:szCs w:val="16"/>
          <w:lang w:val="en-US"/>
        </w:rPr>
        <w:t>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A7C" w:rsidRDefault="00436694" w:rsidP="006F7A7C">
    <w:pPr>
      <w:pStyle w:val="a5"/>
      <w:tabs>
        <w:tab w:val="clear" w:pos="9639"/>
        <w:tab w:val="right" w:pos="9463"/>
      </w:tabs>
      <w:spacing w:after="360"/>
      <w:jc w:val="right"/>
    </w:pPr>
    <w:r>
      <w:rPr>
        <w:i/>
        <w:noProof/>
        <w:sz w:val="22"/>
        <w:szCs w:val="22"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605790</wp:posOffset>
              </wp:positionV>
              <wp:extent cx="477520" cy="477520"/>
              <wp:effectExtent l="0" t="0" r="3175" b="2540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BBB5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46" w:rsidRPr="00F12F78" w:rsidRDefault="00017446" w:rsidP="00017446">
                          <w:pPr>
                            <w:rPr>
                              <w:rStyle w:val="a8"/>
                              <w:rFonts w:eastAsia="Calibri"/>
                              <w:b/>
                            </w:rPr>
                          </w:pPr>
                          <w:r w:rsidRPr="00F12F78">
                            <w:rPr>
                              <w:b/>
                            </w:rPr>
                            <w:fldChar w:fldCharType="begin"/>
                          </w:r>
                          <w:r w:rsidRPr="00F12F78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F12F78">
                            <w:rPr>
                              <w:b/>
                            </w:rPr>
                            <w:fldChar w:fldCharType="separate"/>
                          </w:r>
                          <w:r w:rsidR="003438D5" w:rsidRPr="003438D5">
                            <w:rPr>
                              <w:rStyle w:val="a8"/>
                              <w:rFonts w:eastAsia="Calibri"/>
                              <w:noProof/>
                            </w:rPr>
                            <w:t>4</w:t>
                          </w:r>
                          <w:r w:rsidRPr="00F12F78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left:0;text-align:left;margin-left:64.9pt;margin-top:47.7pt;width:37.6pt;height:3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" filled="f" fillcolor="#9bbb59" stroked="f">
              <v:textbox inset="0,,0">
                <w:txbxContent>
                  <w:p w:rsidR="00017446" w:rsidRPr="00F12F78" w:rsidRDefault="00017446" w:rsidP="00017446">
                    <w:pPr>
                      <w:rPr>
                        <w:rStyle w:val="a8"/>
                        <w:rFonts w:eastAsia="Calibri"/>
                        <w:b/>
                      </w:rPr>
                    </w:pPr>
                    <w:r w:rsidRPr="00F12F78">
                      <w:rPr>
                        <w:b/>
                      </w:rPr>
                      <w:fldChar w:fldCharType="begin"/>
                    </w:r>
                    <w:r w:rsidRPr="00F12F78">
                      <w:rPr>
                        <w:b/>
                      </w:rPr>
                      <w:instrText xml:space="preserve"> PAGE    \* MERGEFORMAT </w:instrText>
                    </w:r>
                    <w:r w:rsidRPr="00F12F78">
                      <w:rPr>
                        <w:b/>
                      </w:rPr>
                      <w:fldChar w:fldCharType="separate"/>
                    </w:r>
                    <w:r w:rsidR="003438D5" w:rsidRPr="003438D5">
                      <w:rPr>
                        <w:rStyle w:val="a8"/>
                        <w:rFonts w:eastAsia="Calibri"/>
                        <w:noProof/>
                      </w:rPr>
                      <w:t>4</w:t>
                    </w:r>
                    <w:r w:rsidRPr="00F12F78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6F7A7C" w:rsidRPr="005C39CC">
      <w:rPr>
        <w:i/>
        <w:sz w:val="22"/>
        <w:szCs w:val="22"/>
        <w:lang w:val="ru-RU"/>
      </w:rPr>
      <w:tab/>
    </w:r>
    <w:r w:rsidR="006F7A7C">
      <w:rPr>
        <w:i/>
        <w:sz w:val="22"/>
        <w:szCs w:val="22"/>
      </w:rPr>
      <w:t>Перший Співавтор, Другий Співавтор, Третій Співавтор</w:t>
    </w:r>
    <w:r w:rsidR="006F7A7C" w:rsidRPr="002B6366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1D" w:rsidRDefault="00436694" w:rsidP="00461E75">
    <w:pPr>
      <w:pStyle w:val="a5"/>
      <w:tabs>
        <w:tab w:val="clear" w:pos="9639"/>
        <w:tab w:val="right" w:pos="9463"/>
      </w:tabs>
      <w:spacing w:after="360"/>
      <w:jc w:val="right"/>
    </w:pPr>
    <w:r>
      <w:rPr>
        <w:i/>
        <w:noProof/>
        <w:sz w:val="22"/>
        <w:szCs w:val="22"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6266815</wp:posOffset>
              </wp:positionH>
              <wp:positionV relativeFrom="page">
                <wp:posOffset>605790</wp:posOffset>
              </wp:positionV>
              <wp:extent cx="477520" cy="477520"/>
              <wp:effectExtent l="0" t="0" r="0" b="2540"/>
              <wp:wrapNone/>
              <wp:docPr id="1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BBB5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46" w:rsidRPr="00F12F78" w:rsidRDefault="00017446" w:rsidP="00017446">
                          <w:pPr>
                            <w:jc w:val="right"/>
                            <w:rPr>
                              <w:rStyle w:val="a8"/>
                              <w:rFonts w:eastAsia="Calibri"/>
                              <w:b/>
                            </w:rPr>
                          </w:pPr>
                          <w:r w:rsidRPr="00F12F78">
                            <w:rPr>
                              <w:b/>
                            </w:rPr>
                            <w:fldChar w:fldCharType="begin"/>
                          </w:r>
                          <w:r w:rsidRPr="00F12F78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F12F78">
                            <w:rPr>
                              <w:b/>
                            </w:rPr>
                            <w:fldChar w:fldCharType="separate"/>
                          </w:r>
                          <w:r w:rsidR="003438D5" w:rsidRPr="003438D5">
                            <w:rPr>
                              <w:rStyle w:val="a8"/>
                              <w:rFonts w:eastAsia="Calibri"/>
                              <w:noProof/>
                            </w:rPr>
                            <w:t>3</w:t>
                          </w:r>
                          <w:r w:rsidRPr="00F12F78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4" o:spid="_x0000_s1027" style="position:absolute;left:0;text-align:left;margin-left:493.45pt;margin-top:47.7pt;width:37.6pt;height:37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" filled="f" fillcolor="#9bbb59" stroked="f">
              <v:textbox inset="0,,0">
                <w:txbxContent>
                  <w:p w:rsidR="00017446" w:rsidRPr="00F12F78" w:rsidRDefault="00017446" w:rsidP="00017446">
                    <w:pPr>
                      <w:jc w:val="right"/>
                      <w:rPr>
                        <w:rStyle w:val="a8"/>
                        <w:rFonts w:eastAsia="Calibri"/>
                        <w:b/>
                      </w:rPr>
                    </w:pPr>
                    <w:r w:rsidRPr="00F12F78">
                      <w:rPr>
                        <w:b/>
                      </w:rPr>
                      <w:fldChar w:fldCharType="begin"/>
                    </w:r>
                    <w:r w:rsidRPr="00F12F78">
                      <w:rPr>
                        <w:b/>
                      </w:rPr>
                      <w:instrText xml:space="preserve"> PAGE    \* MERGEFORMAT </w:instrText>
                    </w:r>
                    <w:r w:rsidRPr="00F12F78">
                      <w:rPr>
                        <w:b/>
                      </w:rPr>
                      <w:fldChar w:fldCharType="separate"/>
                    </w:r>
                    <w:r w:rsidR="003438D5" w:rsidRPr="003438D5">
                      <w:rPr>
                        <w:rStyle w:val="a8"/>
                        <w:rFonts w:eastAsia="Calibri"/>
                        <w:noProof/>
                      </w:rPr>
                      <w:t>3</w:t>
                    </w:r>
                    <w:r w:rsidRPr="00F12F78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FF5F1D" w:rsidRPr="002B6366">
      <w:rPr>
        <w:i/>
        <w:sz w:val="22"/>
        <w:szCs w:val="22"/>
        <w:lang w:val="en-US"/>
      </w:rPr>
      <w:tab/>
    </w:r>
    <w:r w:rsidR="006F7A7C">
      <w:rPr>
        <w:i/>
        <w:sz w:val="22"/>
        <w:szCs w:val="22"/>
      </w:rPr>
      <w:t>Назва статті</w:t>
    </w:r>
    <w:r w:rsidR="00FF5F1D" w:rsidRPr="002B636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1D" w:rsidRPr="009D7E5A" w:rsidRDefault="009D7E5A" w:rsidP="00461E75">
    <w:pPr>
      <w:pStyle w:val="a5"/>
      <w:pBdr>
        <w:bottom w:val="single" w:sz="12" w:space="9" w:color="auto"/>
      </w:pBdr>
      <w:spacing w:after="120"/>
      <w:jc w:val="center"/>
    </w:pPr>
    <w:r>
      <w:t>ЕНЕРГЕТИКА ТА СИСТЕМИ КЕРУВАННЯ</w:t>
    </w:r>
  </w:p>
  <w:p w:rsidR="00FF5F1D" w:rsidRPr="005C39CC" w:rsidRDefault="00F731C2" w:rsidP="001C0CB6">
    <w:pPr>
      <w:tabs>
        <w:tab w:val="right" w:pos="9463"/>
      </w:tabs>
      <w:spacing w:before="120" w:line="264" w:lineRule="auto"/>
      <w:rPr>
        <w:lang w:val="ru-RU"/>
      </w:rPr>
    </w:pPr>
    <w:r>
      <w:t>Випуск</w:t>
    </w:r>
    <w:r w:rsidR="00FF5F1D" w:rsidRPr="009D7E5A">
      <w:rPr>
        <w:lang w:val="ru-RU"/>
      </w:rPr>
      <w:t xml:space="preserve"> *, </w:t>
    </w:r>
    <w:r w:rsidR="00C16460">
      <w:t>Номер</w:t>
    </w:r>
    <w:r w:rsidR="00FF5F1D" w:rsidRPr="009D7E5A">
      <w:rPr>
        <w:lang w:val="ru-RU"/>
      </w:rPr>
      <w:t xml:space="preserve"> **, </w:t>
    </w:r>
    <w:r w:rsidR="00A746EF" w:rsidRPr="005C39CC">
      <w:rPr>
        <w:lang w:val="ru-RU"/>
      </w:rPr>
      <w:t>****</w:t>
    </w:r>
    <w:r w:rsidR="001C0CB6" w:rsidRPr="005C39CC">
      <w:rPr>
        <w:lang w:val="ru-RU"/>
      </w:rP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50056"/>
    <w:multiLevelType w:val="hybridMultilevel"/>
    <w:tmpl w:val="6EBA4F52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04F20B4"/>
    <w:multiLevelType w:val="multilevel"/>
    <w:tmpl w:val="9D36C896"/>
    <w:lvl w:ilvl="0">
      <w:start w:val="1"/>
      <w:numFmt w:val="decimal"/>
      <w:pStyle w:val="Head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5A621CFF"/>
    <w:multiLevelType w:val="hybridMultilevel"/>
    <w:tmpl w:val="4E1CF772"/>
    <w:lvl w:ilvl="0" w:tplc="8D8CC932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SimSun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60"/>
    <w:rsid w:val="000130DE"/>
    <w:rsid w:val="00017446"/>
    <w:rsid w:val="00023741"/>
    <w:rsid w:val="000354DB"/>
    <w:rsid w:val="00043CD6"/>
    <w:rsid w:val="000A7CCB"/>
    <w:rsid w:val="000D401D"/>
    <w:rsid w:val="000E6DD1"/>
    <w:rsid w:val="001132CA"/>
    <w:rsid w:val="0013677C"/>
    <w:rsid w:val="00141DE3"/>
    <w:rsid w:val="00185A31"/>
    <w:rsid w:val="001C0CB6"/>
    <w:rsid w:val="00201B3E"/>
    <w:rsid w:val="00202B24"/>
    <w:rsid w:val="00205581"/>
    <w:rsid w:val="00217CDD"/>
    <w:rsid w:val="00227905"/>
    <w:rsid w:val="00245C2C"/>
    <w:rsid w:val="00254343"/>
    <w:rsid w:val="00262635"/>
    <w:rsid w:val="002F7206"/>
    <w:rsid w:val="00323390"/>
    <w:rsid w:val="00341BD9"/>
    <w:rsid w:val="003438D5"/>
    <w:rsid w:val="003518CF"/>
    <w:rsid w:val="00381C6A"/>
    <w:rsid w:val="003837BB"/>
    <w:rsid w:val="00393AF6"/>
    <w:rsid w:val="00394D1C"/>
    <w:rsid w:val="00397555"/>
    <w:rsid w:val="003B149F"/>
    <w:rsid w:val="003B5DCF"/>
    <w:rsid w:val="003E2755"/>
    <w:rsid w:val="003E3E10"/>
    <w:rsid w:val="00423879"/>
    <w:rsid w:val="00430B68"/>
    <w:rsid w:val="00436694"/>
    <w:rsid w:val="00457E1B"/>
    <w:rsid w:val="00461E75"/>
    <w:rsid w:val="0047550E"/>
    <w:rsid w:val="004E160A"/>
    <w:rsid w:val="005211C3"/>
    <w:rsid w:val="00521B96"/>
    <w:rsid w:val="005260D5"/>
    <w:rsid w:val="00527701"/>
    <w:rsid w:val="00530662"/>
    <w:rsid w:val="00534FF4"/>
    <w:rsid w:val="00546DE9"/>
    <w:rsid w:val="0055734B"/>
    <w:rsid w:val="00571E44"/>
    <w:rsid w:val="005A0BEA"/>
    <w:rsid w:val="005A2B4E"/>
    <w:rsid w:val="005A55FD"/>
    <w:rsid w:val="005C33AE"/>
    <w:rsid w:val="005C39CC"/>
    <w:rsid w:val="005D51F8"/>
    <w:rsid w:val="00642A35"/>
    <w:rsid w:val="00676D60"/>
    <w:rsid w:val="006849B0"/>
    <w:rsid w:val="00696D62"/>
    <w:rsid w:val="006C00D8"/>
    <w:rsid w:val="006D13EE"/>
    <w:rsid w:val="006E11D1"/>
    <w:rsid w:val="006F40CB"/>
    <w:rsid w:val="006F7A7C"/>
    <w:rsid w:val="00706E16"/>
    <w:rsid w:val="0071529B"/>
    <w:rsid w:val="00736D3D"/>
    <w:rsid w:val="00792272"/>
    <w:rsid w:val="007952BD"/>
    <w:rsid w:val="007952F1"/>
    <w:rsid w:val="007A55B6"/>
    <w:rsid w:val="007D44A8"/>
    <w:rsid w:val="008168F7"/>
    <w:rsid w:val="00821C6F"/>
    <w:rsid w:val="008277FF"/>
    <w:rsid w:val="0087106C"/>
    <w:rsid w:val="008A73FB"/>
    <w:rsid w:val="008A758C"/>
    <w:rsid w:val="008B4BDC"/>
    <w:rsid w:val="008C2916"/>
    <w:rsid w:val="008C4BBE"/>
    <w:rsid w:val="009104A9"/>
    <w:rsid w:val="009622C2"/>
    <w:rsid w:val="00974C53"/>
    <w:rsid w:val="009860E7"/>
    <w:rsid w:val="009960A5"/>
    <w:rsid w:val="009A2AF5"/>
    <w:rsid w:val="009D7E5A"/>
    <w:rsid w:val="009E5C0D"/>
    <w:rsid w:val="009F2E69"/>
    <w:rsid w:val="00A21A54"/>
    <w:rsid w:val="00A23BC4"/>
    <w:rsid w:val="00A36EB7"/>
    <w:rsid w:val="00A566B9"/>
    <w:rsid w:val="00A72C2A"/>
    <w:rsid w:val="00A746EF"/>
    <w:rsid w:val="00A821F8"/>
    <w:rsid w:val="00AA2689"/>
    <w:rsid w:val="00AB46E7"/>
    <w:rsid w:val="00AB77F6"/>
    <w:rsid w:val="00AC725A"/>
    <w:rsid w:val="00AC750F"/>
    <w:rsid w:val="00B5323C"/>
    <w:rsid w:val="00B67C8C"/>
    <w:rsid w:val="00B901E9"/>
    <w:rsid w:val="00BA1E8B"/>
    <w:rsid w:val="00BC18AB"/>
    <w:rsid w:val="00BC6310"/>
    <w:rsid w:val="00BE0770"/>
    <w:rsid w:val="00C054C9"/>
    <w:rsid w:val="00C16460"/>
    <w:rsid w:val="00C42645"/>
    <w:rsid w:val="00C51840"/>
    <w:rsid w:val="00C57CB1"/>
    <w:rsid w:val="00CF72A9"/>
    <w:rsid w:val="00D01DD2"/>
    <w:rsid w:val="00D03F60"/>
    <w:rsid w:val="00D074E8"/>
    <w:rsid w:val="00D36E9D"/>
    <w:rsid w:val="00D46653"/>
    <w:rsid w:val="00D95736"/>
    <w:rsid w:val="00DA64BA"/>
    <w:rsid w:val="00DB3471"/>
    <w:rsid w:val="00E0410C"/>
    <w:rsid w:val="00E15A4F"/>
    <w:rsid w:val="00E3014D"/>
    <w:rsid w:val="00E479CB"/>
    <w:rsid w:val="00E52D2A"/>
    <w:rsid w:val="00E75844"/>
    <w:rsid w:val="00E8716E"/>
    <w:rsid w:val="00EA0D53"/>
    <w:rsid w:val="00F3108B"/>
    <w:rsid w:val="00F521BC"/>
    <w:rsid w:val="00F60767"/>
    <w:rsid w:val="00F731C2"/>
    <w:rsid w:val="00F7412D"/>
    <w:rsid w:val="00F74C15"/>
    <w:rsid w:val="00F91A46"/>
    <w:rsid w:val="00FE34E3"/>
    <w:rsid w:val="00FF5121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CDD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17CDD"/>
    <w:rPr>
      <w:sz w:val="20"/>
      <w:szCs w:val="20"/>
    </w:rPr>
  </w:style>
  <w:style w:type="character" w:styleId="a4">
    <w:name w:val="footnote reference"/>
    <w:basedOn w:val="a0"/>
    <w:semiHidden/>
    <w:rsid w:val="00217CDD"/>
    <w:rPr>
      <w:vertAlign w:val="superscript"/>
    </w:rPr>
  </w:style>
  <w:style w:type="paragraph" w:styleId="a5">
    <w:name w:val="header"/>
    <w:basedOn w:val="a"/>
    <w:link w:val="a6"/>
    <w:rsid w:val="00217CDD"/>
    <w:pPr>
      <w:tabs>
        <w:tab w:val="center" w:pos="4819"/>
        <w:tab w:val="right" w:pos="9639"/>
      </w:tabs>
    </w:pPr>
  </w:style>
  <w:style w:type="paragraph" w:styleId="a7">
    <w:name w:val="footer"/>
    <w:basedOn w:val="a"/>
    <w:rsid w:val="00217CDD"/>
    <w:pPr>
      <w:tabs>
        <w:tab w:val="center" w:pos="4819"/>
        <w:tab w:val="right" w:pos="9639"/>
      </w:tabs>
    </w:pPr>
  </w:style>
  <w:style w:type="character" w:styleId="a8">
    <w:name w:val="page number"/>
    <w:basedOn w:val="a0"/>
    <w:uiPriority w:val="99"/>
    <w:rsid w:val="00217CDD"/>
  </w:style>
  <w:style w:type="character" w:styleId="a9">
    <w:name w:val="Hyperlink"/>
    <w:basedOn w:val="a0"/>
    <w:rsid w:val="00217CDD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217CDD"/>
    <w:rPr>
      <w:sz w:val="24"/>
      <w:szCs w:val="24"/>
      <w:lang w:val="uk-UA" w:eastAsia="uk-UA" w:bidi="ar-SA"/>
    </w:rPr>
  </w:style>
  <w:style w:type="paragraph" w:customStyle="1" w:styleId="1">
    <w:name w:val="Название1"/>
    <w:basedOn w:val="a"/>
    <w:link w:val="Title"/>
    <w:qFormat/>
    <w:rsid w:val="00217CDD"/>
    <w:pPr>
      <w:spacing w:before="360" w:line="264" w:lineRule="auto"/>
      <w:jc w:val="center"/>
    </w:pPr>
    <w:rPr>
      <w:b/>
      <w:bCs/>
      <w:sz w:val="28"/>
      <w:szCs w:val="20"/>
    </w:rPr>
  </w:style>
  <w:style w:type="paragraph" w:customStyle="1" w:styleId="Author">
    <w:name w:val="Author"/>
    <w:basedOn w:val="a"/>
    <w:qFormat/>
    <w:rsid w:val="00217CDD"/>
    <w:pPr>
      <w:spacing w:before="240" w:line="264" w:lineRule="auto"/>
      <w:jc w:val="center"/>
    </w:pPr>
    <w:rPr>
      <w:szCs w:val="20"/>
    </w:rPr>
  </w:style>
  <w:style w:type="character" w:customStyle="1" w:styleId="Affiliation">
    <w:name w:val="Affiliation"/>
    <w:basedOn w:val="a0"/>
    <w:qFormat/>
    <w:rsid w:val="00217CDD"/>
    <w:rPr>
      <w:i/>
      <w:iCs/>
      <w:sz w:val="20"/>
      <w:vertAlign w:val="superscript"/>
    </w:rPr>
  </w:style>
  <w:style w:type="paragraph" w:customStyle="1" w:styleId="Copyright">
    <w:name w:val="Copyright"/>
    <w:basedOn w:val="a"/>
    <w:qFormat/>
    <w:rsid w:val="00217CDD"/>
    <w:pPr>
      <w:spacing w:before="120" w:line="264" w:lineRule="auto"/>
      <w:jc w:val="both"/>
    </w:pPr>
    <w:rPr>
      <w:sz w:val="20"/>
      <w:szCs w:val="20"/>
    </w:rPr>
  </w:style>
  <w:style w:type="paragraph" w:customStyle="1" w:styleId="Paperinformation">
    <w:name w:val="Paper information"/>
    <w:basedOn w:val="a"/>
    <w:qFormat/>
    <w:rsid w:val="00217CDD"/>
    <w:pPr>
      <w:pBdr>
        <w:bottom w:val="single" w:sz="12" w:space="20" w:color="auto"/>
      </w:pBdr>
      <w:spacing w:before="240" w:after="120" w:line="264" w:lineRule="auto"/>
      <w:jc w:val="center"/>
    </w:pPr>
    <w:rPr>
      <w:sz w:val="20"/>
      <w:szCs w:val="20"/>
    </w:rPr>
  </w:style>
  <w:style w:type="paragraph" w:customStyle="1" w:styleId="Abstractheading">
    <w:name w:val="Abstract heading"/>
    <w:basedOn w:val="a"/>
    <w:qFormat/>
    <w:rsid w:val="00217CDD"/>
    <w:pPr>
      <w:spacing w:before="240" w:line="264" w:lineRule="auto"/>
      <w:ind w:firstLine="397"/>
      <w:jc w:val="both"/>
    </w:pPr>
    <w:rPr>
      <w:b/>
      <w:bCs/>
      <w:sz w:val="20"/>
      <w:szCs w:val="20"/>
    </w:rPr>
  </w:style>
  <w:style w:type="paragraph" w:customStyle="1" w:styleId="Maintext">
    <w:name w:val="Main text"/>
    <w:basedOn w:val="a"/>
    <w:qFormat/>
    <w:rsid w:val="00217CDD"/>
    <w:pPr>
      <w:spacing w:before="80" w:line="264" w:lineRule="auto"/>
      <w:ind w:firstLine="397"/>
      <w:jc w:val="both"/>
    </w:pPr>
    <w:rPr>
      <w:sz w:val="20"/>
      <w:szCs w:val="20"/>
    </w:rPr>
  </w:style>
  <w:style w:type="character" w:customStyle="1" w:styleId="Keywordsheading">
    <w:name w:val="Keywords heading"/>
    <w:basedOn w:val="a0"/>
    <w:rsid w:val="00217CDD"/>
    <w:rPr>
      <w:rFonts w:ascii="Times New Roman" w:hAnsi="Times New Roman"/>
      <w:b/>
      <w:bCs/>
      <w:sz w:val="20"/>
    </w:rPr>
  </w:style>
  <w:style w:type="character" w:customStyle="1" w:styleId="Keywords">
    <w:name w:val="Keywords"/>
    <w:basedOn w:val="a0"/>
    <w:qFormat/>
    <w:rsid w:val="00217CDD"/>
    <w:rPr>
      <w:sz w:val="20"/>
    </w:rPr>
  </w:style>
  <w:style w:type="paragraph" w:customStyle="1" w:styleId="Heading">
    <w:name w:val="Heading"/>
    <w:basedOn w:val="a"/>
    <w:qFormat/>
    <w:rsid w:val="00217CDD"/>
    <w:pPr>
      <w:numPr>
        <w:numId w:val="2"/>
      </w:numPr>
      <w:spacing w:before="240" w:line="264" w:lineRule="auto"/>
      <w:ind w:left="624" w:hanging="227"/>
    </w:pPr>
    <w:rPr>
      <w:b/>
      <w:sz w:val="20"/>
      <w:szCs w:val="22"/>
      <w:lang w:val="en-US"/>
    </w:rPr>
  </w:style>
  <w:style w:type="character" w:customStyle="1" w:styleId="Keywordsheading11pt">
    <w:name w:val="Стиль Keywords heading + 11 pt"/>
    <w:basedOn w:val="Keywordsheading"/>
    <w:rsid w:val="00217CDD"/>
    <w:rPr>
      <w:rFonts w:ascii="Times New Roman" w:hAnsi="Times New Roman"/>
      <w:b/>
      <w:bCs/>
      <w:sz w:val="22"/>
    </w:rPr>
  </w:style>
  <w:style w:type="paragraph" w:customStyle="1" w:styleId="Bulletlist">
    <w:name w:val="Bullet list"/>
    <w:basedOn w:val="a"/>
    <w:qFormat/>
    <w:rsid w:val="00217CDD"/>
    <w:pPr>
      <w:numPr>
        <w:numId w:val="1"/>
      </w:numPr>
      <w:spacing w:before="80" w:line="264" w:lineRule="auto"/>
      <w:ind w:left="539" w:hanging="142"/>
      <w:jc w:val="both"/>
    </w:pPr>
    <w:rPr>
      <w:sz w:val="20"/>
      <w:szCs w:val="22"/>
      <w:lang w:val="en-US"/>
    </w:rPr>
  </w:style>
  <w:style w:type="paragraph" w:customStyle="1" w:styleId="Tablecaption">
    <w:name w:val="Table caption"/>
    <w:basedOn w:val="a"/>
    <w:qFormat/>
    <w:rsid w:val="00457E1B"/>
    <w:pPr>
      <w:spacing w:before="240" w:after="80" w:line="264" w:lineRule="auto"/>
      <w:ind w:left="2898" w:right="2379" w:hanging="771"/>
    </w:pPr>
    <w:rPr>
      <w:sz w:val="16"/>
      <w:szCs w:val="20"/>
    </w:rPr>
  </w:style>
  <w:style w:type="paragraph" w:customStyle="1" w:styleId="Textaftertable">
    <w:name w:val="Text after table"/>
    <w:basedOn w:val="a"/>
    <w:qFormat/>
    <w:rsid w:val="00217CDD"/>
    <w:pPr>
      <w:spacing w:before="240" w:line="264" w:lineRule="auto"/>
      <w:ind w:firstLine="397"/>
      <w:jc w:val="both"/>
    </w:pPr>
    <w:rPr>
      <w:sz w:val="20"/>
      <w:szCs w:val="20"/>
    </w:rPr>
  </w:style>
  <w:style w:type="paragraph" w:customStyle="1" w:styleId="Variablesexplanation">
    <w:name w:val="Variables explanation"/>
    <w:basedOn w:val="a"/>
    <w:rsid w:val="00217CDD"/>
    <w:pPr>
      <w:spacing w:line="264" w:lineRule="auto"/>
      <w:jc w:val="both"/>
    </w:pPr>
    <w:rPr>
      <w:sz w:val="20"/>
      <w:szCs w:val="20"/>
    </w:rPr>
  </w:style>
  <w:style w:type="paragraph" w:customStyle="1" w:styleId="Figurecaption">
    <w:name w:val="Figure caption"/>
    <w:basedOn w:val="a"/>
    <w:qFormat/>
    <w:rsid w:val="00217CDD"/>
    <w:pPr>
      <w:spacing w:before="80" w:after="240" w:line="264" w:lineRule="auto"/>
      <w:jc w:val="center"/>
    </w:pPr>
    <w:rPr>
      <w:sz w:val="16"/>
      <w:szCs w:val="20"/>
    </w:rPr>
  </w:style>
  <w:style w:type="character" w:customStyle="1" w:styleId="Reference">
    <w:name w:val="Reference"/>
    <w:basedOn w:val="a0"/>
    <w:qFormat/>
    <w:rsid w:val="00217CDD"/>
    <w:rPr>
      <w:sz w:val="16"/>
    </w:rPr>
  </w:style>
  <w:style w:type="character" w:customStyle="1" w:styleId="Title">
    <w:name w:val="Title Знак"/>
    <w:basedOn w:val="a0"/>
    <w:link w:val="1"/>
    <w:rsid w:val="00217CDD"/>
    <w:rPr>
      <w:b/>
      <w:bCs/>
      <w:sz w:val="28"/>
      <w:lang w:val="uk-UA" w:eastAsia="uk-UA" w:bidi="ar-SA"/>
    </w:rPr>
  </w:style>
  <w:style w:type="paragraph" w:styleId="aa">
    <w:name w:val="Balloon Text"/>
    <w:basedOn w:val="a"/>
    <w:link w:val="ab"/>
    <w:rsid w:val="005C3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C39CC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CDD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17CDD"/>
    <w:rPr>
      <w:sz w:val="20"/>
      <w:szCs w:val="20"/>
    </w:rPr>
  </w:style>
  <w:style w:type="character" w:styleId="a4">
    <w:name w:val="footnote reference"/>
    <w:basedOn w:val="a0"/>
    <w:semiHidden/>
    <w:rsid w:val="00217CDD"/>
    <w:rPr>
      <w:vertAlign w:val="superscript"/>
    </w:rPr>
  </w:style>
  <w:style w:type="paragraph" w:styleId="a5">
    <w:name w:val="header"/>
    <w:basedOn w:val="a"/>
    <w:link w:val="a6"/>
    <w:rsid w:val="00217CDD"/>
    <w:pPr>
      <w:tabs>
        <w:tab w:val="center" w:pos="4819"/>
        <w:tab w:val="right" w:pos="9639"/>
      </w:tabs>
    </w:pPr>
  </w:style>
  <w:style w:type="paragraph" w:styleId="a7">
    <w:name w:val="footer"/>
    <w:basedOn w:val="a"/>
    <w:rsid w:val="00217CDD"/>
    <w:pPr>
      <w:tabs>
        <w:tab w:val="center" w:pos="4819"/>
        <w:tab w:val="right" w:pos="9639"/>
      </w:tabs>
    </w:pPr>
  </w:style>
  <w:style w:type="character" w:styleId="a8">
    <w:name w:val="page number"/>
    <w:basedOn w:val="a0"/>
    <w:uiPriority w:val="99"/>
    <w:rsid w:val="00217CDD"/>
  </w:style>
  <w:style w:type="character" w:styleId="a9">
    <w:name w:val="Hyperlink"/>
    <w:basedOn w:val="a0"/>
    <w:rsid w:val="00217CDD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217CDD"/>
    <w:rPr>
      <w:sz w:val="24"/>
      <w:szCs w:val="24"/>
      <w:lang w:val="uk-UA" w:eastAsia="uk-UA" w:bidi="ar-SA"/>
    </w:rPr>
  </w:style>
  <w:style w:type="paragraph" w:customStyle="1" w:styleId="1">
    <w:name w:val="Название1"/>
    <w:basedOn w:val="a"/>
    <w:link w:val="Title"/>
    <w:qFormat/>
    <w:rsid w:val="00217CDD"/>
    <w:pPr>
      <w:spacing w:before="360" w:line="264" w:lineRule="auto"/>
      <w:jc w:val="center"/>
    </w:pPr>
    <w:rPr>
      <w:b/>
      <w:bCs/>
      <w:sz w:val="28"/>
      <w:szCs w:val="20"/>
    </w:rPr>
  </w:style>
  <w:style w:type="paragraph" w:customStyle="1" w:styleId="Author">
    <w:name w:val="Author"/>
    <w:basedOn w:val="a"/>
    <w:qFormat/>
    <w:rsid w:val="00217CDD"/>
    <w:pPr>
      <w:spacing w:before="240" w:line="264" w:lineRule="auto"/>
      <w:jc w:val="center"/>
    </w:pPr>
    <w:rPr>
      <w:szCs w:val="20"/>
    </w:rPr>
  </w:style>
  <w:style w:type="character" w:customStyle="1" w:styleId="Affiliation">
    <w:name w:val="Affiliation"/>
    <w:basedOn w:val="a0"/>
    <w:qFormat/>
    <w:rsid w:val="00217CDD"/>
    <w:rPr>
      <w:i/>
      <w:iCs/>
      <w:sz w:val="20"/>
      <w:vertAlign w:val="superscript"/>
    </w:rPr>
  </w:style>
  <w:style w:type="paragraph" w:customStyle="1" w:styleId="Copyright">
    <w:name w:val="Copyright"/>
    <w:basedOn w:val="a"/>
    <w:qFormat/>
    <w:rsid w:val="00217CDD"/>
    <w:pPr>
      <w:spacing w:before="120" w:line="264" w:lineRule="auto"/>
      <w:jc w:val="both"/>
    </w:pPr>
    <w:rPr>
      <w:sz w:val="20"/>
      <w:szCs w:val="20"/>
    </w:rPr>
  </w:style>
  <w:style w:type="paragraph" w:customStyle="1" w:styleId="Paperinformation">
    <w:name w:val="Paper information"/>
    <w:basedOn w:val="a"/>
    <w:qFormat/>
    <w:rsid w:val="00217CDD"/>
    <w:pPr>
      <w:pBdr>
        <w:bottom w:val="single" w:sz="12" w:space="20" w:color="auto"/>
      </w:pBdr>
      <w:spacing w:before="240" w:after="120" w:line="264" w:lineRule="auto"/>
      <w:jc w:val="center"/>
    </w:pPr>
    <w:rPr>
      <w:sz w:val="20"/>
      <w:szCs w:val="20"/>
    </w:rPr>
  </w:style>
  <w:style w:type="paragraph" w:customStyle="1" w:styleId="Abstractheading">
    <w:name w:val="Abstract heading"/>
    <w:basedOn w:val="a"/>
    <w:qFormat/>
    <w:rsid w:val="00217CDD"/>
    <w:pPr>
      <w:spacing w:before="240" w:line="264" w:lineRule="auto"/>
      <w:ind w:firstLine="397"/>
      <w:jc w:val="both"/>
    </w:pPr>
    <w:rPr>
      <w:b/>
      <w:bCs/>
      <w:sz w:val="20"/>
      <w:szCs w:val="20"/>
    </w:rPr>
  </w:style>
  <w:style w:type="paragraph" w:customStyle="1" w:styleId="Maintext">
    <w:name w:val="Main text"/>
    <w:basedOn w:val="a"/>
    <w:qFormat/>
    <w:rsid w:val="00217CDD"/>
    <w:pPr>
      <w:spacing w:before="80" w:line="264" w:lineRule="auto"/>
      <w:ind w:firstLine="397"/>
      <w:jc w:val="both"/>
    </w:pPr>
    <w:rPr>
      <w:sz w:val="20"/>
      <w:szCs w:val="20"/>
    </w:rPr>
  </w:style>
  <w:style w:type="character" w:customStyle="1" w:styleId="Keywordsheading">
    <w:name w:val="Keywords heading"/>
    <w:basedOn w:val="a0"/>
    <w:rsid w:val="00217CDD"/>
    <w:rPr>
      <w:rFonts w:ascii="Times New Roman" w:hAnsi="Times New Roman"/>
      <w:b/>
      <w:bCs/>
      <w:sz w:val="20"/>
    </w:rPr>
  </w:style>
  <w:style w:type="character" w:customStyle="1" w:styleId="Keywords">
    <w:name w:val="Keywords"/>
    <w:basedOn w:val="a0"/>
    <w:qFormat/>
    <w:rsid w:val="00217CDD"/>
    <w:rPr>
      <w:sz w:val="20"/>
    </w:rPr>
  </w:style>
  <w:style w:type="paragraph" w:customStyle="1" w:styleId="Heading">
    <w:name w:val="Heading"/>
    <w:basedOn w:val="a"/>
    <w:qFormat/>
    <w:rsid w:val="00217CDD"/>
    <w:pPr>
      <w:numPr>
        <w:numId w:val="2"/>
      </w:numPr>
      <w:spacing w:before="240" w:line="264" w:lineRule="auto"/>
      <w:ind w:left="624" w:hanging="227"/>
    </w:pPr>
    <w:rPr>
      <w:b/>
      <w:sz w:val="20"/>
      <w:szCs w:val="22"/>
      <w:lang w:val="en-US"/>
    </w:rPr>
  </w:style>
  <w:style w:type="character" w:customStyle="1" w:styleId="Keywordsheading11pt">
    <w:name w:val="Стиль Keywords heading + 11 pt"/>
    <w:basedOn w:val="Keywordsheading"/>
    <w:rsid w:val="00217CDD"/>
    <w:rPr>
      <w:rFonts w:ascii="Times New Roman" w:hAnsi="Times New Roman"/>
      <w:b/>
      <w:bCs/>
      <w:sz w:val="22"/>
    </w:rPr>
  </w:style>
  <w:style w:type="paragraph" w:customStyle="1" w:styleId="Bulletlist">
    <w:name w:val="Bullet list"/>
    <w:basedOn w:val="a"/>
    <w:qFormat/>
    <w:rsid w:val="00217CDD"/>
    <w:pPr>
      <w:numPr>
        <w:numId w:val="1"/>
      </w:numPr>
      <w:spacing w:before="80" w:line="264" w:lineRule="auto"/>
      <w:ind w:left="539" w:hanging="142"/>
      <w:jc w:val="both"/>
    </w:pPr>
    <w:rPr>
      <w:sz w:val="20"/>
      <w:szCs w:val="22"/>
      <w:lang w:val="en-US"/>
    </w:rPr>
  </w:style>
  <w:style w:type="paragraph" w:customStyle="1" w:styleId="Tablecaption">
    <w:name w:val="Table caption"/>
    <w:basedOn w:val="a"/>
    <w:qFormat/>
    <w:rsid w:val="00457E1B"/>
    <w:pPr>
      <w:spacing w:before="240" w:after="80" w:line="264" w:lineRule="auto"/>
      <w:ind w:left="2898" w:right="2379" w:hanging="771"/>
    </w:pPr>
    <w:rPr>
      <w:sz w:val="16"/>
      <w:szCs w:val="20"/>
    </w:rPr>
  </w:style>
  <w:style w:type="paragraph" w:customStyle="1" w:styleId="Textaftertable">
    <w:name w:val="Text after table"/>
    <w:basedOn w:val="a"/>
    <w:qFormat/>
    <w:rsid w:val="00217CDD"/>
    <w:pPr>
      <w:spacing w:before="240" w:line="264" w:lineRule="auto"/>
      <w:ind w:firstLine="397"/>
      <w:jc w:val="both"/>
    </w:pPr>
    <w:rPr>
      <w:sz w:val="20"/>
      <w:szCs w:val="20"/>
    </w:rPr>
  </w:style>
  <w:style w:type="paragraph" w:customStyle="1" w:styleId="Variablesexplanation">
    <w:name w:val="Variables explanation"/>
    <w:basedOn w:val="a"/>
    <w:rsid w:val="00217CDD"/>
    <w:pPr>
      <w:spacing w:line="264" w:lineRule="auto"/>
      <w:jc w:val="both"/>
    </w:pPr>
    <w:rPr>
      <w:sz w:val="20"/>
      <w:szCs w:val="20"/>
    </w:rPr>
  </w:style>
  <w:style w:type="paragraph" w:customStyle="1" w:styleId="Figurecaption">
    <w:name w:val="Figure caption"/>
    <w:basedOn w:val="a"/>
    <w:qFormat/>
    <w:rsid w:val="00217CDD"/>
    <w:pPr>
      <w:spacing w:before="80" w:after="240" w:line="264" w:lineRule="auto"/>
      <w:jc w:val="center"/>
    </w:pPr>
    <w:rPr>
      <w:sz w:val="16"/>
      <w:szCs w:val="20"/>
    </w:rPr>
  </w:style>
  <w:style w:type="character" w:customStyle="1" w:styleId="Reference">
    <w:name w:val="Reference"/>
    <w:basedOn w:val="a0"/>
    <w:qFormat/>
    <w:rsid w:val="00217CDD"/>
    <w:rPr>
      <w:sz w:val="16"/>
    </w:rPr>
  </w:style>
  <w:style w:type="character" w:customStyle="1" w:styleId="Title">
    <w:name w:val="Title Знак"/>
    <w:basedOn w:val="a0"/>
    <w:link w:val="1"/>
    <w:rsid w:val="00217CDD"/>
    <w:rPr>
      <w:b/>
      <w:bCs/>
      <w:sz w:val="28"/>
      <w:lang w:val="uk-UA" w:eastAsia="uk-UA" w:bidi="ar-SA"/>
    </w:rPr>
  </w:style>
  <w:style w:type="paragraph" w:styleId="aa">
    <w:name w:val="Balloon Text"/>
    <w:basedOn w:val="a"/>
    <w:link w:val="ab"/>
    <w:rsid w:val="005C3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C39C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109/9.4022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x.doi.org/10.1080/0284185011273468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x.doi.org/10.4236/wjet.2014.220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1491</Words>
  <Characters>8500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Наукова стаття</vt:lpstr>
      <vt:lpstr>Наукова стаття</vt:lpstr>
    </vt:vector>
  </TitlesOfParts>
  <Company>Національний університет "Львівська політехніка"</Company>
  <LinksUpToDate>false</LinksUpToDate>
  <CharactersWithSpaces>9972</CharactersWithSpaces>
  <SharedDoc>false</SharedDoc>
  <HLinks>
    <vt:vector size="18" baseType="variant"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http://dx.doi.org/10.1109/9.402235</vt:lpwstr>
      </vt:variant>
      <vt:variant>
        <vt:lpwstr/>
      </vt:variant>
      <vt:variant>
        <vt:i4>5832789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http://dx.doi.org/10.1080/028418501127346846</vt:lpwstr>
      </vt:variant>
      <vt:variant>
        <vt:lpwstr/>
      </vt:variant>
      <vt:variant>
        <vt:i4>5505109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http://dx.doi.org/10.4236/wjet.2014.22009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Наукова стаття</dc:title>
  <dc:subject>Шаблон статті</dc:subject>
  <dc:creator>Відповідальний секретар журналу (Федоришин Р.М.)</dc:creator>
  <cp:keywords>шаблон, стаття, вимоги</cp:keywords>
  <dc:description>Шаблон статті для наукового англомовного журналу "Енергетика та системи керування"</dc:description>
  <cp:lastModifiedBy>Користувач Windows</cp:lastModifiedBy>
  <cp:revision>7</cp:revision>
  <dcterms:created xsi:type="dcterms:W3CDTF">2020-09-22T11:11:00Z</dcterms:created>
  <dcterms:modified xsi:type="dcterms:W3CDTF">2022-02-01T11:52:00Z</dcterms:modified>
</cp:coreProperties>
</file>