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D7" w:rsidRPr="00FB2AE6" w:rsidRDefault="00F94EED" w:rsidP="007F2CD7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FB2AE6">
        <w:rPr>
          <w:rFonts w:ascii="Times New Roman" w:hAnsi="Times New Roman"/>
          <w:i/>
          <w:sz w:val="28"/>
          <w:szCs w:val="28"/>
        </w:rPr>
        <w:t>Зразок</w:t>
      </w: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ЗАТВЕРДЖУЮ</w:t>
      </w: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Декан факультету …..</w:t>
      </w: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(підпис, печатка) ПІБ</w:t>
      </w:r>
    </w:p>
    <w:p w:rsidR="00F94EED" w:rsidRPr="00FB2AE6" w:rsidRDefault="00F94EED" w:rsidP="00F94EED">
      <w:pPr>
        <w:jc w:val="right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Дата </w:t>
      </w:r>
    </w:p>
    <w:p w:rsidR="00F94EED" w:rsidRPr="00FB2AE6" w:rsidRDefault="00F94EED" w:rsidP="00F94E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EED" w:rsidRPr="00FB2AE6" w:rsidRDefault="00F94EED" w:rsidP="00F94E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EED" w:rsidRPr="00FB2AE6" w:rsidRDefault="00F94EED" w:rsidP="00F94E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2AE6">
        <w:rPr>
          <w:rFonts w:ascii="Times New Roman" w:hAnsi="Times New Roman"/>
          <w:b/>
          <w:sz w:val="28"/>
          <w:szCs w:val="28"/>
          <w:lang w:val="ru-RU"/>
        </w:rPr>
        <w:t>ЕКСПЕРТНИЙ ВИСНОВОК</w:t>
      </w:r>
    </w:p>
    <w:p w:rsidR="00F94EED" w:rsidRPr="00FB2AE6" w:rsidRDefault="00F94EED" w:rsidP="00F94EED">
      <w:pPr>
        <w:jc w:val="center"/>
        <w:rPr>
          <w:rFonts w:ascii="Times New Roman" w:hAnsi="Times New Roman"/>
          <w:b/>
          <w:sz w:val="28"/>
          <w:szCs w:val="28"/>
        </w:rPr>
      </w:pPr>
      <w:r w:rsidRPr="00FB2AE6">
        <w:rPr>
          <w:rFonts w:ascii="Times New Roman" w:hAnsi="Times New Roman"/>
          <w:b/>
          <w:sz w:val="28"/>
          <w:szCs w:val="28"/>
        </w:rPr>
        <w:t>про можливість оприлюднення матеріалів у засобах масової інформації</w:t>
      </w:r>
    </w:p>
    <w:p w:rsidR="00F94EED" w:rsidRPr="00FB2AE6" w:rsidRDefault="00F94EED" w:rsidP="00F94EED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 xml:space="preserve">Експертна комісія факультету (назва факультету, назва навчального закладу) у складі: голова комісії – ПІБ, члени комісії: ПІБ, ПІБ, розглянула матеріали статті «(назва статті)»  автора (чи авторів) ПІБ. </w:t>
      </w:r>
    </w:p>
    <w:p w:rsidR="00F94EED" w:rsidRPr="00FB2AE6" w:rsidRDefault="00F94EED" w:rsidP="00F94EED">
      <w:pPr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F94EED" w:rsidRPr="00FB2AE6" w:rsidRDefault="00F94EED" w:rsidP="00F94EED">
      <w:pPr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B2AE6">
        <w:rPr>
          <w:rFonts w:ascii="Times New Roman" w:hAnsi="Times New Roman"/>
          <w:b/>
          <w:sz w:val="28"/>
          <w:szCs w:val="28"/>
        </w:rPr>
        <w:t>Зробила висновок:</w:t>
      </w:r>
    </w:p>
    <w:p w:rsidR="00F94EED" w:rsidRPr="00FB2AE6" w:rsidRDefault="00F94EED" w:rsidP="00F94EED">
      <w:pPr>
        <w:pStyle w:val="a6"/>
        <w:numPr>
          <w:ilvl w:val="0"/>
          <w:numId w:val="3"/>
        </w:numPr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у матеріалах статті не міститься інформація, що становить державну таємницю, згідно «Зводу відомостей, що становлять державну таємницю України», затверджений наказом Голови Служби безпеки України від 12.08.2005 року №440;</w:t>
      </w:r>
    </w:p>
    <w:p w:rsidR="00F94EED" w:rsidRPr="00FB2AE6" w:rsidRDefault="00F94EED" w:rsidP="00F94EED">
      <w:pPr>
        <w:pStyle w:val="a6"/>
        <w:numPr>
          <w:ilvl w:val="0"/>
          <w:numId w:val="3"/>
        </w:numPr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у матеріалах статті не міститься службова інформація, що є власністю держави, згідно Переліку службової інформації Збройних Сил України, затверджений наказом начальника Генерального штабу Збройних Сил України від 20.09.2011 року №180;</w:t>
      </w:r>
    </w:p>
    <w:p w:rsidR="00F94EED" w:rsidRPr="00FB2AE6" w:rsidRDefault="00F94EED" w:rsidP="00F94EED">
      <w:pPr>
        <w:pStyle w:val="a6"/>
        <w:numPr>
          <w:ilvl w:val="0"/>
          <w:numId w:val="3"/>
        </w:numPr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для опублікування матеріалу не слід одержувати дозволу Міністерства оборони України, інших міністерств та відомств;</w:t>
      </w:r>
    </w:p>
    <w:p w:rsidR="00F94EED" w:rsidRPr="00FB2AE6" w:rsidRDefault="00F94EED" w:rsidP="00F94EED">
      <w:pPr>
        <w:pStyle w:val="a6"/>
        <w:numPr>
          <w:ilvl w:val="0"/>
          <w:numId w:val="3"/>
        </w:numPr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стаття «(назва статті)», яку розглянула комісія, може бути допущена до відкритого опублікування.</w:t>
      </w:r>
    </w:p>
    <w:p w:rsidR="00F94EED" w:rsidRPr="00FB2AE6" w:rsidRDefault="00F94EED" w:rsidP="00F94EED">
      <w:pPr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Голова комісії:</w:t>
      </w:r>
    </w:p>
    <w:p w:rsidR="00F94EED" w:rsidRPr="00FB2AE6" w:rsidRDefault="00F94EED" w:rsidP="00F94EED">
      <w:pPr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Члени комісії:</w:t>
      </w:r>
    </w:p>
    <w:p w:rsidR="00F94EED" w:rsidRPr="00FB2AE6" w:rsidRDefault="00F94EED" w:rsidP="00F94EED">
      <w:pPr>
        <w:jc w:val="both"/>
        <w:rPr>
          <w:rFonts w:ascii="Times New Roman" w:hAnsi="Times New Roman"/>
          <w:sz w:val="28"/>
          <w:szCs w:val="28"/>
        </w:rPr>
      </w:pPr>
    </w:p>
    <w:p w:rsidR="00F94EED" w:rsidRPr="00FB2AE6" w:rsidRDefault="00F94EED" w:rsidP="00F94EED">
      <w:pPr>
        <w:jc w:val="both"/>
        <w:rPr>
          <w:rFonts w:ascii="Times New Roman" w:hAnsi="Times New Roman"/>
          <w:sz w:val="28"/>
          <w:szCs w:val="28"/>
        </w:rPr>
      </w:pPr>
      <w:r w:rsidRPr="00FB2AE6">
        <w:rPr>
          <w:rFonts w:ascii="Times New Roman" w:hAnsi="Times New Roman"/>
          <w:sz w:val="28"/>
          <w:szCs w:val="28"/>
        </w:rPr>
        <w:t>Дата</w:t>
      </w:r>
    </w:p>
    <w:p w:rsidR="00B14F56" w:rsidRPr="00FB2AE6" w:rsidRDefault="00B14F56"/>
    <w:sectPr w:rsidR="00B14F56" w:rsidRPr="00FB2AE6" w:rsidSect="00B14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23F"/>
    <w:multiLevelType w:val="hybridMultilevel"/>
    <w:tmpl w:val="78003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45D1"/>
    <w:multiLevelType w:val="hybridMultilevel"/>
    <w:tmpl w:val="588ECF32"/>
    <w:lvl w:ilvl="0" w:tplc="992CBA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9622B"/>
    <w:multiLevelType w:val="hybridMultilevel"/>
    <w:tmpl w:val="0D7462A4"/>
    <w:lvl w:ilvl="0" w:tplc="EA8C9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D7"/>
    <w:rsid w:val="00027A87"/>
    <w:rsid w:val="00071A29"/>
    <w:rsid w:val="00213DBD"/>
    <w:rsid w:val="002D2E15"/>
    <w:rsid w:val="002E13EB"/>
    <w:rsid w:val="00306BB0"/>
    <w:rsid w:val="003A45EB"/>
    <w:rsid w:val="00590F36"/>
    <w:rsid w:val="005D2992"/>
    <w:rsid w:val="007F2CD7"/>
    <w:rsid w:val="0080216B"/>
    <w:rsid w:val="00804810"/>
    <w:rsid w:val="00836212"/>
    <w:rsid w:val="00845D03"/>
    <w:rsid w:val="009945A3"/>
    <w:rsid w:val="00AD2BE1"/>
    <w:rsid w:val="00B14F56"/>
    <w:rsid w:val="00B42DBB"/>
    <w:rsid w:val="00B7582A"/>
    <w:rsid w:val="00C02897"/>
    <w:rsid w:val="00C26534"/>
    <w:rsid w:val="00CB3778"/>
    <w:rsid w:val="00D061B1"/>
    <w:rsid w:val="00DF3139"/>
    <w:rsid w:val="00E162EB"/>
    <w:rsid w:val="00E80895"/>
    <w:rsid w:val="00F94EED"/>
    <w:rsid w:val="00FB04F5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033D4-F4E1-4D63-8EED-A98BF423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F2CD7"/>
    <w:rPr>
      <w:b/>
      <w:bCs/>
    </w:rPr>
  </w:style>
  <w:style w:type="character" w:styleId="a5">
    <w:name w:val="Hyperlink"/>
    <w:basedOn w:val="a0"/>
    <w:uiPriority w:val="99"/>
    <w:unhideWhenUsed/>
    <w:rsid w:val="007F2CD7"/>
    <w:rPr>
      <w:color w:val="0000FF"/>
      <w:u w:val="single"/>
    </w:rPr>
  </w:style>
  <w:style w:type="character" w:customStyle="1" w:styleId="FontStyle15">
    <w:name w:val="Font Style15"/>
    <w:rsid w:val="007F2CD7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9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Lilya</cp:lastModifiedBy>
  <cp:revision>2</cp:revision>
  <cp:lastPrinted>2017-10-31T12:14:00Z</cp:lastPrinted>
  <dcterms:created xsi:type="dcterms:W3CDTF">2018-03-27T12:31:00Z</dcterms:created>
  <dcterms:modified xsi:type="dcterms:W3CDTF">2018-03-27T12:31:00Z</dcterms:modified>
</cp:coreProperties>
</file>