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3CD" w:rsidRPr="003963CF" w:rsidRDefault="006C73CD" w:rsidP="00FF24DC">
      <w:pPr>
        <w:pStyle w:val="Default"/>
        <w:spacing w:line="276" w:lineRule="auto"/>
        <w:rPr>
          <w:b/>
          <w:sz w:val="22"/>
          <w:szCs w:val="22"/>
        </w:rPr>
      </w:pPr>
      <w:r w:rsidRPr="003963CF">
        <w:rPr>
          <w:rFonts w:eastAsia="Times New Roman"/>
          <w:b/>
          <w:bCs/>
          <w:color w:val="333333"/>
          <w:sz w:val="22"/>
          <w:szCs w:val="22"/>
          <w:lang w:eastAsia="uk-UA"/>
        </w:rPr>
        <w:t xml:space="preserve">УДК (кегль – </w:t>
      </w:r>
      <w:r w:rsidR="003620C0" w:rsidRPr="003963CF">
        <w:rPr>
          <w:rFonts w:eastAsia="Times New Roman"/>
          <w:b/>
          <w:bCs/>
          <w:color w:val="333333"/>
          <w:sz w:val="22"/>
          <w:szCs w:val="22"/>
          <w:lang w:val="ru-RU" w:eastAsia="uk-UA"/>
        </w:rPr>
        <w:t xml:space="preserve"> </w:t>
      </w:r>
      <w:r w:rsidR="003620C0" w:rsidRPr="003660D7">
        <w:rPr>
          <w:rFonts w:eastAsia="Times New Roman"/>
          <w:b/>
          <w:bCs/>
          <w:color w:val="auto"/>
          <w:sz w:val="22"/>
          <w:szCs w:val="22"/>
          <w:lang w:val="ru-RU" w:eastAsia="uk-UA"/>
        </w:rPr>
        <w:t>11</w:t>
      </w:r>
      <w:r w:rsidR="003620C0" w:rsidRPr="003963CF">
        <w:rPr>
          <w:rFonts w:eastAsia="Times New Roman"/>
          <w:b/>
          <w:bCs/>
          <w:color w:val="333333"/>
          <w:sz w:val="22"/>
          <w:szCs w:val="22"/>
          <w:lang w:val="ru-RU" w:eastAsia="uk-UA"/>
        </w:rPr>
        <w:t xml:space="preserve"> </w:t>
      </w:r>
      <w:r w:rsidRPr="003963CF">
        <w:rPr>
          <w:rFonts w:eastAsia="Times New Roman"/>
          <w:b/>
          <w:bCs/>
          <w:color w:val="333333"/>
          <w:sz w:val="22"/>
          <w:szCs w:val="22"/>
          <w:lang w:eastAsia="uk-UA"/>
        </w:rPr>
        <w:t>пт</w:t>
      </w:r>
      <w:r w:rsidR="002A4EB0" w:rsidRPr="003963CF">
        <w:rPr>
          <w:rFonts w:eastAsia="Times New Roman"/>
          <w:b/>
          <w:bCs/>
          <w:color w:val="333333"/>
          <w:sz w:val="22"/>
          <w:szCs w:val="22"/>
          <w:lang w:eastAsia="uk-UA"/>
        </w:rPr>
        <w:t>, вирівнювання по лівому краю без абзацного відступу</w:t>
      </w:r>
      <w:r w:rsidRPr="003963CF">
        <w:rPr>
          <w:rFonts w:eastAsia="Times New Roman"/>
          <w:b/>
          <w:bCs/>
          <w:color w:val="333333"/>
          <w:sz w:val="22"/>
          <w:szCs w:val="22"/>
          <w:lang w:eastAsia="uk-UA"/>
        </w:rPr>
        <w:t>)</w:t>
      </w:r>
    </w:p>
    <w:p w:rsidR="006C73CD" w:rsidRPr="009A7B62" w:rsidRDefault="006C73CD" w:rsidP="00FF24DC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5B9BD5" w:themeColor="accent1"/>
          <w:lang w:eastAsia="uk-UA"/>
        </w:rPr>
      </w:pPr>
      <w:r w:rsidRPr="009A7B62">
        <w:rPr>
          <w:rFonts w:ascii="Times New Roman" w:eastAsia="Times New Roman" w:hAnsi="Times New Roman" w:cs="Times New Roman"/>
          <w:i/>
          <w:iCs/>
          <w:color w:val="5B9BD5" w:themeColor="accent1"/>
          <w:lang w:eastAsia="uk-UA"/>
        </w:rPr>
        <w:t>&lt;– порожній рядок –</w:t>
      </w:r>
      <w:r w:rsidRPr="009A7B62">
        <w:rPr>
          <w:rFonts w:ascii="Times New Roman" w:eastAsia="Times New Roman" w:hAnsi="Times New Roman" w:cs="Times New Roman"/>
          <w:b/>
          <w:bCs/>
          <w:i/>
          <w:iCs/>
          <w:color w:val="5B9BD5" w:themeColor="accent1"/>
          <w:lang w:eastAsia="uk-UA"/>
        </w:rPr>
        <w:t xml:space="preserve"> 11</w:t>
      </w:r>
      <w:r w:rsidRPr="009A7B62">
        <w:rPr>
          <w:rFonts w:ascii="Times New Roman" w:eastAsia="Times New Roman" w:hAnsi="Times New Roman" w:cs="Times New Roman"/>
          <w:i/>
          <w:iCs/>
          <w:color w:val="5B9BD5" w:themeColor="accent1"/>
          <w:lang w:eastAsia="uk-UA"/>
        </w:rPr>
        <w:t xml:space="preserve"> пт</w:t>
      </w:r>
    </w:p>
    <w:p w:rsidR="006C73CD" w:rsidRPr="001A7895" w:rsidRDefault="006C73CD" w:rsidP="00FF24DC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333333"/>
          <w:lang w:eastAsia="uk-UA"/>
        </w:rPr>
      </w:pPr>
      <w:r w:rsidRPr="001A7895">
        <w:rPr>
          <w:rFonts w:ascii="Times New Roman" w:eastAsia="Times New Roman" w:hAnsi="Times New Roman" w:cs="Times New Roman"/>
          <w:color w:val="333333"/>
          <w:vertAlign w:val="superscript"/>
          <w:lang w:eastAsia="uk-UA"/>
        </w:rPr>
        <w:t>1</w:t>
      </w:r>
      <w:r w:rsidR="006B2E76">
        <w:rPr>
          <w:rFonts w:ascii="Times New Roman" w:eastAsia="Times New Roman" w:hAnsi="Times New Roman" w:cs="Times New Roman"/>
          <w:b/>
          <w:bCs/>
          <w:color w:val="333333"/>
          <w:lang w:eastAsia="uk-UA"/>
        </w:rPr>
        <w:t>І</w:t>
      </w:r>
      <w:r w:rsidR="00C04759">
        <w:rPr>
          <w:rFonts w:ascii="Times New Roman" w:eastAsia="Times New Roman" w:hAnsi="Times New Roman" w:cs="Times New Roman"/>
          <w:b/>
          <w:bCs/>
          <w:color w:val="333333"/>
          <w:lang w:eastAsia="uk-UA"/>
        </w:rPr>
        <w:t>м’я</w:t>
      </w:r>
      <w:r w:rsidRPr="001A7895">
        <w:rPr>
          <w:rFonts w:ascii="Times New Roman" w:eastAsia="Times New Roman" w:hAnsi="Times New Roman" w:cs="Times New Roman"/>
          <w:b/>
          <w:bCs/>
          <w:color w:val="333333"/>
          <w:lang w:eastAsia="uk-UA"/>
        </w:rPr>
        <w:t xml:space="preserve"> </w:t>
      </w:r>
      <w:r w:rsidR="006B2E76">
        <w:rPr>
          <w:rFonts w:ascii="Times New Roman" w:eastAsia="Times New Roman" w:hAnsi="Times New Roman" w:cs="Times New Roman"/>
          <w:b/>
          <w:bCs/>
          <w:color w:val="333333"/>
          <w:lang w:eastAsia="uk-UA"/>
        </w:rPr>
        <w:t>Прізвище</w:t>
      </w:r>
      <w:r w:rsidR="009D1330">
        <w:rPr>
          <w:rFonts w:ascii="Times New Roman" w:eastAsia="Times New Roman" w:hAnsi="Times New Roman" w:cs="Times New Roman"/>
          <w:b/>
          <w:bCs/>
          <w:color w:val="333333"/>
          <w:lang w:eastAsia="uk-UA"/>
        </w:rPr>
        <w:t>-</w:t>
      </w:r>
      <w:r w:rsidR="006B2E76">
        <w:rPr>
          <w:rFonts w:ascii="Times New Roman" w:eastAsia="Times New Roman" w:hAnsi="Times New Roman" w:cs="Times New Roman"/>
          <w:b/>
          <w:bCs/>
          <w:color w:val="333333"/>
          <w:lang w:eastAsia="uk-UA"/>
        </w:rPr>
        <w:t>1</w:t>
      </w:r>
      <w:r w:rsidRPr="001A7895">
        <w:rPr>
          <w:rFonts w:ascii="Times New Roman" w:eastAsia="Times New Roman" w:hAnsi="Times New Roman" w:cs="Times New Roman"/>
          <w:b/>
          <w:bCs/>
          <w:color w:val="333333"/>
          <w:lang w:eastAsia="uk-UA"/>
        </w:rPr>
        <w:t>,</w:t>
      </w:r>
      <w:r w:rsidR="00E63A3C">
        <w:rPr>
          <w:rFonts w:ascii="Times New Roman" w:eastAsia="Times New Roman" w:hAnsi="Times New Roman" w:cs="Times New Roman"/>
          <w:b/>
          <w:bCs/>
          <w:color w:val="333333"/>
          <w:lang w:eastAsia="uk-UA"/>
        </w:rPr>
        <w:t xml:space="preserve"> </w:t>
      </w:r>
      <w:r w:rsidRPr="001A7895">
        <w:rPr>
          <w:rFonts w:ascii="Times New Roman" w:eastAsia="Times New Roman" w:hAnsi="Times New Roman" w:cs="Times New Roman"/>
          <w:color w:val="333333"/>
          <w:vertAlign w:val="superscript"/>
          <w:lang w:eastAsia="uk-UA"/>
        </w:rPr>
        <w:t>2</w:t>
      </w:r>
      <w:r w:rsidR="006B2E76">
        <w:rPr>
          <w:rFonts w:ascii="Times New Roman" w:eastAsia="Times New Roman" w:hAnsi="Times New Roman" w:cs="Times New Roman"/>
          <w:b/>
          <w:bCs/>
          <w:color w:val="333333"/>
          <w:lang w:eastAsia="uk-UA"/>
        </w:rPr>
        <w:t>І</w:t>
      </w:r>
      <w:r w:rsidR="00C04759">
        <w:rPr>
          <w:rFonts w:ascii="Times New Roman" w:eastAsia="Times New Roman" w:hAnsi="Times New Roman" w:cs="Times New Roman"/>
          <w:b/>
          <w:bCs/>
          <w:color w:val="333333"/>
          <w:lang w:eastAsia="uk-UA"/>
        </w:rPr>
        <w:t>м’я</w:t>
      </w:r>
      <w:r w:rsidRPr="001A7895">
        <w:rPr>
          <w:rFonts w:ascii="Times New Roman" w:eastAsia="Times New Roman" w:hAnsi="Times New Roman" w:cs="Times New Roman"/>
          <w:b/>
          <w:bCs/>
          <w:color w:val="333333"/>
          <w:lang w:eastAsia="uk-UA"/>
        </w:rPr>
        <w:t xml:space="preserve"> </w:t>
      </w:r>
      <w:r w:rsidR="006B2E76">
        <w:rPr>
          <w:rFonts w:ascii="Times New Roman" w:eastAsia="Times New Roman" w:hAnsi="Times New Roman" w:cs="Times New Roman"/>
          <w:b/>
          <w:bCs/>
          <w:color w:val="333333"/>
          <w:lang w:eastAsia="uk-UA"/>
        </w:rPr>
        <w:t>Призвище</w:t>
      </w:r>
      <w:r w:rsidR="009D1330">
        <w:rPr>
          <w:rFonts w:ascii="Times New Roman" w:eastAsia="Times New Roman" w:hAnsi="Times New Roman" w:cs="Times New Roman"/>
          <w:b/>
          <w:bCs/>
          <w:color w:val="333333"/>
          <w:lang w:eastAsia="uk-UA"/>
        </w:rPr>
        <w:t>-</w:t>
      </w:r>
      <w:r w:rsidR="006B2E76">
        <w:rPr>
          <w:rFonts w:ascii="Times New Roman" w:eastAsia="Times New Roman" w:hAnsi="Times New Roman" w:cs="Times New Roman"/>
          <w:b/>
          <w:bCs/>
          <w:color w:val="333333"/>
          <w:lang w:eastAsia="uk-UA"/>
        </w:rPr>
        <w:t>2</w:t>
      </w:r>
      <w:r w:rsidRPr="001A7895">
        <w:rPr>
          <w:rFonts w:ascii="Times New Roman" w:eastAsia="Times New Roman" w:hAnsi="Times New Roman" w:cs="Times New Roman"/>
          <w:b/>
          <w:bCs/>
          <w:color w:val="333333"/>
          <w:lang w:eastAsia="uk-UA"/>
        </w:rPr>
        <w:t xml:space="preserve"> (кегль – 11 пт</w:t>
      </w:r>
      <w:r w:rsidR="008325C7">
        <w:rPr>
          <w:rFonts w:ascii="Times New Roman" w:eastAsia="Times New Roman" w:hAnsi="Times New Roman" w:cs="Times New Roman"/>
          <w:b/>
          <w:bCs/>
          <w:color w:val="333333"/>
          <w:lang w:eastAsia="uk-UA"/>
        </w:rPr>
        <w:t xml:space="preserve">, </w:t>
      </w:r>
      <w:r w:rsidR="008325C7" w:rsidRPr="008325C7">
        <w:rPr>
          <w:rFonts w:ascii="Times New Roman" w:eastAsia="Times New Roman" w:hAnsi="Times New Roman" w:cs="Times New Roman"/>
          <w:b/>
          <w:iCs/>
          <w:color w:val="333333"/>
          <w:lang w:eastAsia="uk-UA"/>
        </w:rPr>
        <w:t xml:space="preserve">накреслення – </w:t>
      </w:r>
      <w:r w:rsidR="008325C7">
        <w:rPr>
          <w:rFonts w:ascii="Times New Roman" w:eastAsia="Times New Roman" w:hAnsi="Times New Roman" w:cs="Times New Roman"/>
          <w:b/>
          <w:iCs/>
          <w:color w:val="333333"/>
          <w:lang w:eastAsia="uk-UA"/>
        </w:rPr>
        <w:t>«</w:t>
      </w:r>
      <w:r w:rsidR="008325C7" w:rsidRPr="008325C7">
        <w:rPr>
          <w:rFonts w:ascii="Times New Roman" w:eastAsia="Times New Roman" w:hAnsi="Times New Roman" w:cs="Times New Roman"/>
          <w:b/>
          <w:iCs/>
          <w:color w:val="333333"/>
          <w:lang w:eastAsia="uk-UA"/>
        </w:rPr>
        <w:t>жирн</w:t>
      </w:r>
      <w:r w:rsidR="008325C7">
        <w:rPr>
          <w:rFonts w:ascii="Times New Roman" w:eastAsia="Times New Roman" w:hAnsi="Times New Roman" w:cs="Times New Roman"/>
          <w:b/>
          <w:iCs/>
          <w:color w:val="333333"/>
          <w:lang w:eastAsia="uk-UA"/>
        </w:rPr>
        <w:t>е»</w:t>
      </w:r>
      <w:r w:rsidRPr="001A7895">
        <w:rPr>
          <w:rFonts w:ascii="Times New Roman" w:eastAsia="Times New Roman" w:hAnsi="Times New Roman" w:cs="Times New Roman"/>
          <w:b/>
          <w:bCs/>
          <w:color w:val="333333"/>
          <w:lang w:eastAsia="uk-UA"/>
        </w:rPr>
        <w:t>)</w:t>
      </w:r>
    </w:p>
    <w:p w:rsidR="006B2E76" w:rsidRDefault="006C73CD" w:rsidP="00FF24DC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i/>
          <w:iCs/>
          <w:color w:val="333333"/>
          <w:lang w:eastAsia="uk-UA"/>
        </w:rPr>
      </w:pPr>
      <w:r w:rsidRPr="001A7895">
        <w:rPr>
          <w:rFonts w:ascii="Times New Roman" w:eastAsia="Times New Roman" w:hAnsi="Times New Roman" w:cs="Times New Roman"/>
          <w:color w:val="333333"/>
          <w:vertAlign w:val="superscript"/>
          <w:lang w:eastAsia="uk-UA"/>
        </w:rPr>
        <w:t xml:space="preserve">1 </w:t>
      </w:r>
      <w:r w:rsidR="006B2E76" w:rsidRPr="006B2E76">
        <w:rPr>
          <w:rFonts w:ascii="Times New Roman" w:eastAsia="Times New Roman" w:hAnsi="Times New Roman" w:cs="Times New Roman"/>
          <w:i/>
          <w:iCs/>
          <w:color w:val="333333"/>
          <w:lang w:eastAsia="uk-UA"/>
        </w:rPr>
        <w:t xml:space="preserve">Посада та </w:t>
      </w:r>
      <w:r w:rsidR="006B2E76">
        <w:rPr>
          <w:rFonts w:ascii="Times New Roman" w:eastAsia="Times New Roman" w:hAnsi="Times New Roman" w:cs="Times New Roman"/>
          <w:i/>
          <w:iCs/>
          <w:color w:val="333333"/>
          <w:lang w:eastAsia="uk-UA"/>
        </w:rPr>
        <w:t>місце роботи, місто</w:t>
      </w:r>
    </w:p>
    <w:p w:rsidR="00C01253" w:rsidRPr="009D1330" w:rsidRDefault="006B2E76" w:rsidP="00FF24DC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333333"/>
          <w:lang w:eastAsia="uk-UA"/>
        </w:rPr>
      </w:pPr>
      <w:r>
        <w:rPr>
          <w:rFonts w:ascii="Times New Roman" w:eastAsia="Times New Roman" w:hAnsi="Times New Roman" w:cs="Times New Roman"/>
          <w:i/>
          <w:iCs/>
          <w:color w:val="333333"/>
          <w:lang w:eastAsia="uk-UA"/>
        </w:rPr>
        <w:t>(11 пт, вирівнювання по правому краю,</w:t>
      </w:r>
      <w:r w:rsidR="00B356DB">
        <w:rPr>
          <w:rFonts w:ascii="Times New Roman" w:eastAsia="Times New Roman" w:hAnsi="Times New Roman" w:cs="Times New Roman"/>
          <w:i/>
          <w:iCs/>
          <w:color w:val="333333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33333"/>
          <w:lang w:eastAsia="uk-UA"/>
        </w:rPr>
        <w:t>накреслення курсив</w:t>
      </w:r>
      <w:r w:rsidR="00B356DB">
        <w:rPr>
          <w:rFonts w:ascii="Times New Roman" w:eastAsia="Times New Roman" w:hAnsi="Times New Roman" w:cs="Times New Roman"/>
          <w:i/>
          <w:iCs/>
          <w:color w:val="333333"/>
          <w:lang w:eastAsia="uk-UA"/>
        </w:rPr>
        <w:t>)</w:t>
      </w:r>
      <w:r w:rsidR="008325C7">
        <w:rPr>
          <w:rFonts w:ascii="Times New Roman" w:eastAsia="Times New Roman" w:hAnsi="Times New Roman" w:cs="Times New Roman"/>
          <w:i/>
          <w:iCs/>
          <w:color w:val="333333"/>
          <w:lang w:eastAsia="uk-UA"/>
        </w:rPr>
        <w:br/>
      </w:r>
      <w:hyperlink r:id="rId8" w:history="1">
        <w:r w:rsidR="00C01253" w:rsidRPr="009D1330">
          <w:rPr>
            <w:rStyle w:val="a6"/>
            <w:rFonts w:ascii="Times New Roman" w:eastAsia="Times New Roman" w:hAnsi="Times New Roman" w:cs="Times New Roman"/>
            <w:color w:val="auto"/>
            <w:u w:val="none"/>
            <w:lang w:val="en-US" w:eastAsia="uk-UA"/>
          </w:rPr>
          <w:t>e</w:t>
        </w:r>
        <w:r w:rsidR="00C01253" w:rsidRPr="009D1330">
          <w:rPr>
            <w:rStyle w:val="a6"/>
            <w:rFonts w:ascii="Times New Roman" w:eastAsia="Times New Roman" w:hAnsi="Times New Roman" w:cs="Times New Roman"/>
            <w:color w:val="auto"/>
            <w:u w:val="none"/>
            <w:lang w:eastAsia="uk-UA"/>
          </w:rPr>
          <w:t>-</w:t>
        </w:r>
        <w:r w:rsidR="00C01253" w:rsidRPr="009D1330">
          <w:rPr>
            <w:rStyle w:val="a6"/>
            <w:rFonts w:ascii="Times New Roman" w:eastAsia="Times New Roman" w:hAnsi="Times New Roman" w:cs="Times New Roman"/>
            <w:color w:val="auto"/>
            <w:u w:val="none"/>
            <w:lang w:val="en-US" w:eastAsia="uk-UA"/>
          </w:rPr>
          <w:t>mail</w:t>
        </w:r>
        <w:r w:rsidR="009D1330" w:rsidRPr="009D1330">
          <w:rPr>
            <w:rStyle w:val="a6"/>
            <w:rFonts w:ascii="Times New Roman" w:eastAsia="Times New Roman" w:hAnsi="Times New Roman" w:cs="Times New Roman"/>
            <w:color w:val="auto"/>
            <w:u w:val="none"/>
            <w:lang w:eastAsia="uk-UA"/>
          </w:rPr>
          <w:t xml:space="preserve">: </w:t>
        </w:r>
        <w:r w:rsidR="00C01253" w:rsidRPr="009D1330">
          <w:rPr>
            <w:rStyle w:val="a6"/>
            <w:rFonts w:ascii="Times New Roman" w:eastAsia="Times New Roman" w:hAnsi="Times New Roman" w:cs="Times New Roman"/>
            <w:color w:val="auto"/>
            <w:u w:val="none"/>
            <w:lang w:val="en-US" w:eastAsia="uk-UA"/>
          </w:rPr>
          <w:t>adress</w:t>
        </w:r>
        <w:r w:rsidR="00C01253" w:rsidRPr="009D1330">
          <w:rPr>
            <w:rStyle w:val="a6"/>
            <w:rFonts w:ascii="Times New Roman" w:eastAsia="Times New Roman" w:hAnsi="Times New Roman" w:cs="Times New Roman"/>
            <w:color w:val="auto"/>
            <w:u w:val="none"/>
            <w:lang w:eastAsia="uk-UA"/>
          </w:rPr>
          <w:t>@</w:t>
        </w:r>
        <w:r w:rsidR="00C01253" w:rsidRPr="009D1330">
          <w:rPr>
            <w:rStyle w:val="a6"/>
            <w:rFonts w:ascii="Times New Roman" w:eastAsia="Times New Roman" w:hAnsi="Times New Roman" w:cs="Times New Roman"/>
            <w:color w:val="auto"/>
            <w:u w:val="none"/>
            <w:lang w:val="en-US" w:eastAsia="uk-UA"/>
          </w:rPr>
          <w:t>gmail</w:t>
        </w:r>
        <w:r w:rsidR="00C01253" w:rsidRPr="009D1330">
          <w:rPr>
            <w:rStyle w:val="a6"/>
            <w:rFonts w:ascii="Times New Roman" w:eastAsia="Times New Roman" w:hAnsi="Times New Roman" w:cs="Times New Roman"/>
            <w:color w:val="auto"/>
            <w:u w:val="none"/>
            <w:lang w:eastAsia="uk-UA"/>
          </w:rPr>
          <w:t>.</w:t>
        </w:r>
        <w:r w:rsidR="00C01253" w:rsidRPr="009D1330">
          <w:rPr>
            <w:rStyle w:val="a6"/>
            <w:rFonts w:ascii="Times New Roman" w:eastAsia="Times New Roman" w:hAnsi="Times New Roman" w:cs="Times New Roman"/>
            <w:color w:val="auto"/>
            <w:u w:val="none"/>
            <w:lang w:val="en-US" w:eastAsia="uk-UA"/>
          </w:rPr>
          <w:t>com</w:t>
        </w:r>
      </w:hyperlink>
    </w:p>
    <w:p w:rsidR="006C73CD" w:rsidRPr="009A7B62" w:rsidRDefault="00377DDC" w:rsidP="00FF24DC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i/>
          <w:iCs/>
          <w:color w:val="333333"/>
          <w:lang w:eastAsia="uk-UA"/>
        </w:rPr>
      </w:pPr>
      <w:r>
        <w:rPr>
          <w:rFonts w:ascii="Times New Roman" w:eastAsia="Times New Roman" w:hAnsi="Times New Roman" w:cs="Times New Roman"/>
          <w:color w:val="333333"/>
          <w:lang w:val="en-US" w:eastAsia="uk-UA"/>
        </w:rPr>
        <w:t>o</w:t>
      </w:r>
      <w:r w:rsidRPr="00377DDC">
        <w:rPr>
          <w:rFonts w:ascii="Times New Roman" w:eastAsia="Times New Roman" w:hAnsi="Times New Roman" w:cs="Times New Roman"/>
          <w:color w:val="333333"/>
          <w:lang w:eastAsia="uk-UA"/>
        </w:rPr>
        <w:t>rcid</w:t>
      </w:r>
      <w:r>
        <w:rPr>
          <w:rFonts w:ascii="Times New Roman" w:eastAsia="Times New Roman" w:hAnsi="Times New Roman" w:cs="Times New Roman"/>
          <w:color w:val="333333"/>
          <w:lang w:eastAsia="uk-UA"/>
        </w:rPr>
        <w:t>:</w:t>
      </w:r>
      <w:r w:rsidR="000E49C7" w:rsidRPr="000E49C7">
        <w:rPr>
          <w:rFonts w:ascii="Times New Roman" w:eastAsia="Times New Roman" w:hAnsi="Times New Roman" w:cs="Times New Roman"/>
          <w:color w:val="333333"/>
          <w:lang w:eastAsia="uk-UA"/>
        </w:rPr>
        <w:t xml:space="preserve"> </w:t>
      </w:r>
      <w:r w:rsidRPr="00377DDC">
        <w:rPr>
          <w:rFonts w:ascii="Times New Roman" w:eastAsia="Times New Roman" w:hAnsi="Times New Roman" w:cs="Times New Roman"/>
          <w:color w:val="333333"/>
          <w:lang w:eastAsia="uk-UA"/>
        </w:rPr>
        <w:t>0000-000</w:t>
      </w:r>
      <w:r w:rsidR="000E49C7" w:rsidRPr="000E49C7">
        <w:rPr>
          <w:rFonts w:ascii="Times New Roman" w:eastAsia="Times New Roman" w:hAnsi="Times New Roman" w:cs="Times New Roman"/>
          <w:color w:val="333333"/>
          <w:lang w:eastAsia="uk-UA"/>
        </w:rPr>
        <w:t>0</w:t>
      </w:r>
      <w:r w:rsidRPr="00377DDC">
        <w:rPr>
          <w:rFonts w:ascii="Times New Roman" w:eastAsia="Times New Roman" w:hAnsi="Times New Roman" w:cs="Times New Roman"/>
          <w:color w:val="333333"/>
          <w:lang w:eastAsia="uk-UA"/>
        </w:rPr>
        <w:t>-</w:t>
      </w:r>
      <w:r w:rsidR="000E49C7" w:rsidRPr="000E49C7">
        <w:rPr>
          <w:rFonts w:ascii="Times New Roman" w:eastAsia="Times New Roman" w:hAnsi="Times New Roman" w:cs="Times New Roman"/>
          <w:color w:val="333333"/>
          <w:lang w:eastAsia="uk-UA"/>
        </w:rPr>
        <w:t>0000</w:t>
      </w:r>
      <w:r w:rsidRPr="00377DDC">
        <w:rPr>
          <w:rFonts w:ascii="Times New Roman" w:eastAsia="Times New Roman" w:hAnsi="Times New Roman" w:cs="Times New Roman"/>
          <w:color w:val="333333"/>
          <w:lang w:eastAsia="uk-UA"/>
        </w:rPr>
        <w:t>-</w:t>
      </w:r>
      <w:r w:rsidR="000E49C7" w:rsidRPr="000E49C7">
        <w:rPr>
          <w:rFonts w:ascii="Times New Roman" w:eastAsia="Times New Roman" w:hAnsi="Times New Roman" w:cs="Times New Roman"/>
          <w:color w:val="333333"/>
          <w:lang w:eastAsia="uk-UA"/>
        </w:rPr>
        <w:t>0000</w:t>
      </w:r>
      <w:r w:rsidR="00C01253">
        <w:rPr>
          <w:rFonts w:ascii="Times New Roman" w:eastAsia="Times New Roman" w:hAnsi="Times New Roman" w:cs="Times New Roman"/>
          <w:color w:val="333333"/>
          <w:lang w:eastAsia="uk-UA"/>
        </w:rPr>
        <w:br/>
      </w:r>
      <w:r w:rsidR="006C73CD" w:rsidRPr="001A7895">
        <w:rPr>
          <w:rFonts w:ascii="Times New Roman" w:eastAsia="Times New Roman" w:hAnsi="Times New Roman" w:cs="Times New Roman"/>
          <w:color w:val="333333"/>
          <w:vertAlign w:val="superscript"/>
          <w:lang w:eastAsia="uk-UA"/>
        </w:rPr>
        <w:t xml:space="preserve">2 </w:t>
      </w:r>
      <w:r w:rsidR="00B356DB">
        <w:rPr>
          <w:rFonts w:ascii="Times New Roman" w:eastAsia="Times New Roman" w:hAnsi="Times New Roman" w:cs="Times New Roman"/>
          <w:i/>
          <w:iCs/>
          <w:color w:val="333333"/>
          <w:lang w:eastAsia="uk-UA"/>
        </w:rPr>
        <w:t>Професор кафедри дизайну та основ архітектури</w:t>
      </w:r>
      <w:r w:rsidR="00B356DB">
        <w:rPr>
          <w:rFonts w:ascii="Times New Roman" w:eastAsia="Times New Roman" w:hAnsi="Times New Roman" w:cs="Times New Roman"/>
          <w:i/>
          <w:iCs/>
          <w:color w:val="333333"/>
          <w:lang w:eastAsia="uk-UA"/>
        </w:rPr>
        <w:br/>
        <w:t>Н</w:t>
      </w:r>
      <w:r w:rsidR="00B356DB" w:rsidRPr="001A7895">
        <w:rPr>
          <w:rFonts w:ascii="Times New Roman" w:eastAsia="Times New Roman" w:hAnsi="Times New Roman" w:cs="Times New Roman"/>
          <w:i/>
          <w:iCs/>
          <w:color w:val="333333"/>
          <w:lang w:eastAsia="uk-UA"/>
        </w:rPr>
        <w:t xml:space="preserve">аціональний університет </w:t>
      </w:r>
      <w:r w:rsidR="00B356DB">
        <w:rPr>
          <w:rFonts w:ascii="Times New Roman" w:eastAsia="Times New Roman" w:hAnsi="Times New Roman" w:cs="Times New Roman"/>
          <w:i/>
          <w:iCs/>
          <w:color w:val="333333"/>
          <w:lang w:eastAsia="uk-UA"/>
        </w:rPr>
        <w:t>«Львівська політехніка»</w:t>
      </w:r>
      <w:r w:rsidR="00B356DB" w:rsidRPr="001A7895">
        <w:rPr>
          <w:rFonts w:ascii="Times New Roman" w:eastAsia="Times New Roman" w:hAnsi="Times New Roman" w:cs="Times New Roman"/>
          <w:i/>
          <w:iCs/>
          <w:color w:val="333333"/>
          <w:lang w:eastAsia="uk-UA"/>
        </w:rPr>
        <w:t xml:space="preserve">, </w:t>
      </w:r>
      <w:r w:rsidR="00B356DB">
        <w:rPr>
          <w:rFonts w:ascii="Times New Roman" w:eastAsia="Times New Roman" w:hAnsi="Times New Roman" w:cs="Times New Roman"/>
          <w:i/>
          <w:iCs/>
          <w:color w:val="333333"/>
          <w:lang w:eastAsia="uk-UA"/>
        </w:rPr>
        <w:t>Львів</w:t>
      </w:r>
      <w:r w:rsidR="00B356DB">
        <w:rPr>
          <w:rFonts w:ascii="Times New Roman" w:eastAsia="Times New Roman" w:hAnsi="Times New Roman" w:cs="Times New Roman"/>
          <w:i/>
          <w:iCs/>
          <w:color w:val="333333"/>
          <w:lang w:eastAsia="uk-UA"/>
        </w:rPr>
        <w:br/>
      </w:r>
      <w:r w:rsidR="00B356DB">
        <w:rPr>
          <w:rFonts w:ascii="Times New Roman" w:eastAsia="Times New Roman" w:hAnsi="Times New Roman" w:cs="Times New Roman"/>
          <w:color w:val="333333"/>
          <w:lang w:val="en-US" w:eastAsia="uk-UA"/>
        </w:rPr>
        <w:t>o</w:t>
      </w:r>
      <w:r w:rsidR="00B356DB" w:rsidRPr="00377DDC">
        <w:rPr>
          <w:rFonts w:ascii="Times New Roman" w:eastAsia="Times New Roman" w:hAnsi="Times New Roman" w:cs="Times New Roman"/>
          <w:color w:val="333333"/>
          <w:lang w:eastAsia="uk-UA"/>
        </w:rPr>
        <w:t>rcid</w:t>
      </w:r>
      <w:r w:rsidR="00B356DB">
        <w:rPr>
          <w:rFonts w:ascii="Times New Roman" w:eastAsia="Times New Roman" w:hAnsi="Times New Roman" w:cs="Times New Roman"/>
          <w:color w:val="333333"/>
          <w:lang w:eastAsia="uk-UA"/>
        </w:rPr>
        <w:t>:</w:t>
      </w:r>
      <w:r w:rsidR="00B356DB" w:rsidRPr="000E49C7">
        <w:rPr>
          <w:rFonts w:ascii="Times New Roman" w:eastAsia="Times New Roman" w:hAnsi="Times New Roman" w:cs="Times New Roman"/>
          <w:color w:val="333333"/>
          <w:lang w:eastAsia="uk-UA"/>
        </w:rPr>
        <w:t xml:space="preserve"> </w:t>
      </w:r>
      <w:r w:rsidR="00B356DB" w:rsidRPr="00377DDC">
        <w:rPr>
          <w:rFonts w:ascii="Times New Roman" w:eastAsia="Times New Roman" w:hAnsi="Times New Roman" w:cs="Times New Roman"/>
          <w:color w:val="333333"/>
          <w:lang w:eastAsia="uk-UA"/>
        </w:rPr>
        <w:t>0000-000</w:t>
      </w:r>
      <w:r w:rsidR="00B356DB" w:rsidRPr="000E49C7">
        <w:rPr>
          <w:rFonts w:ascii="Times New Roman" w:eastAsia="Times New Roman" w:hAnsi="Times New Roman" w:cs="Times New Roman"/>
          <w:color w:val="333333"/>
          <w:lang w:eastAsia="uk-UA"/>
        </w:rPr>
        <w:t>0</w:t>
      </w:r>
      <w:r w:rsidR="00B356DB" w:rsidRPr="00377DDC">
        <w:rPr>
          <w:rFonts w:ascii="Times New Roman" w:eastAsia="Times New Roman" w:hAnsi="Times New Roman" w:cs="Times New Roman"/>
          <w:color w:val="333333"/>
          <w:lang w:eastAsia="uk-UA"/>
        </w:rPr>
        <w:t>-</w:t>
      </w:r>
      <w:r w:rsidR="00B356DB" w:rsidRPr="000E49C7">
        <w:rPr>
          <w:rFonts w:ascii="Times New Roman" w:eastAsia="Times New Roman" w:hAnsi="Times New Roman" w:cs="Times New Roman"/>
          <w:color w:val="333333"/>
          <w:lang w:eastAsia="uk-UA"/>
        </w:rPr>
        <w:t>0000</w:t>
      </w:r>
      <w:r w:rsidR="00B356DB" w:rsidRPr="00377DDC">
        <w:rPr>
          <w:rFonts w:ascii="Times New Roman" w:eastAsia="Times New Roman" w:hAnsi="Times New Roman" w:cs="Times New Roman"/>
          <w:color w:val="333333"/>
          <w:lang w:eastAsia="uk-UA"/>
        </w:rPr>
        <w:t>-</w:t>
      </w:r>
      <w:r w:rsidR="00B356DB" w:rsidRPr="000E49C7">
        <w:rPr>
          <w:rFonts w:ascii="Times New Roman" w:eastAsia="Times New Roman" w:hAnsi="Times New Roman" w:cs="Times New Roman"/>
          <w:color w:val="333333"/>
          <w:lang w:eastAsia="uk-UA"/>
        </w:rPr>
        <w:t>0000</w:t>
      </w:r>
    </w:p>
    <w:p w:rsidR="006C73CD" w:rsidRDefault="006C73CD" w:rsidP="00FF24DC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i/>
          <w:iCs/>
          <w:color w:val="5B9BD5" w:themeColor="accent1"/>
          <w:lang w:eastAsia="uk-UA"/>
        </w:rPr>
      </w:pPr>
      <w:r w:rsidRPr="009A7B62">
        <w:rPr>
          <w:rFonts w:ascii="Times New Roman" w:eastAsia="Times New Roman" w:hAnsi="Times New Roman" w:cs="Times New Roman"/>
          <w:i/>
          <w:iCs/>
          <w:color w:val="5B9BD5" w:themeColor="accent1"/>
          <w:lang w:eastAsia="uk-UA"/>
        </w:rPr>
        <w:t>&lt;– порожній рядок –</w:t>
      </w:r>
      <w:r w:rsidRPr="009A7B62">
        <w:rPr>
          <w:rFonts w:ascii="Times New Roman" w:eastAsia="Times New Roman" w:hAnsi="Times New Roman" w:cs="Times New Roman"/>
          <w:b/>
          <w:bCs/>
          <w:i/>
          <w:iCs/>
          <w:color w:val="5B9BD5" w:themeColor="accent1"/>
          <w:lang w:eastAsia="uk-UA"/>
        </w:rPr>
        <w:t xml:space="preserve"> 11</w:t>
      </w:r>
      <w:r w:rsidRPr="009A7B62">
        <w:rPr>
          <w:rFonts w:ascii="Times New Roman" w:eastAsia="Times New Roman" w:hAnsi="Times New Roman" w:cs="Times New Roman"/>
          <w:i/>
          <w:iCs/>
          <w:color w:val="5B9BD5" w:themeColor="accent1"/>
          <w:lang w:eastAsia="uk-UA"/>
        </w:rPr>
        <w:t xml:space="preserve"> пт</w:t>
      </w:r>
    </w:p>
    <w:p w:rsidR="008325C7" w:rsidRPr="009A7B62" w:rsidRDefault="008325C7" w:rsidP="00FF24DC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5B9BD5" w:themeColor="accent1"/>
          <w:lang w:eastAsia="uk-UA"/>
        </w:rPr>
      </w:pPr>
      <w:r w:rsidRPr="009A7B62">
        <w:rPr>
          <w:rFonts w:ascii="Times New Roman" w:eastAsia="Times New Roman" w:hAnsi="Times New Roman" w:cs="Times New Roman"/>
          <w:i/>
          <w:iCs/>
          <w:color w:val="5B9BD5" w:themeColor="accent1"/>
          <w:lang w:eastAsia="uk-UA"/>
        </w:rPr>
        <w:t>&lt;– порожній рядок –</w:t>
      </w:r>
      <w:r w:rsidRPr="009A7B62">
        <w:rPr>
          <w:rFonts w:ascii="Times New Roman" w:eastAsia="Times New Roman" w:hAnsi="Times New Roman" w:cs="Times New Roman"/>
          <w:b/>
          <w:bCs/>
          <w:i/>
          <w:iCs/>
          <w:color w:val="5B9BD5" w:themeColor="accent1"/>
          <w:lang w:eastAsia="uk-UA"/>
        </w:rPr>
        <w:t xml:space="preserve"> 11</w:t>
      </w:r>
      <w:r w:rsidRPr="009A7B62">
        <w:rPr>
          <w:rFonts w:ascii="Times New Roman" w:eastAsia="Times New Roman" w:hAnsi="Times New Roman" w:cs="Times New Roman"/>
          <w:i/>
          <w:iCs/>
          <w:color w:val="5B9BD5" w:themeColor="accent1"/>
          <w:lang w:eastAsia="uk-UA"/>
        </w:rPr>
        <w:t xml:space="preserve"> пт</w:t>
      </w:r>
    </w:p>
    <w:p w:rsidR="006C73CD" w:rsidRPr="003963CF" w:rsidRDefault="006C73CD" w:rsidP="00FF24DC">
      <w:pPr>
        <w:shd w:val="clear" w:color="auto" w:fill="FFFFFF"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</w:pPr>
      <w:r w:rsidRPr="003963CF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НАЗВА СТАТТІ (КЕГЛЬ –</w:t>
      </w:r>
      <w:r w:rsidR="003963CF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 </w:t>
      </w:r>
      <w:r w:rsidR="003620C0" w:rsidRPr="003963CF">
        <w:rPr>
          <w:rFonts w:ascii="Times New Roman" w:eastAsia="Times New Roman" w:hAnsi="Times New Roman" w:cs="Times New Roman"/>
          <w:b/>
          <w:color w:val="FF0000"/>
          <w:sz w:val="28"/>
          <w:lang w:val="ru-RU" w:eastAsia="uk-UA"/>
        </w:rPr>
        <w:t>14</w:t>
      </w:r>
      <w:r w:rsidRPr="003963CF">
        <w:rPr>
          <w:rFonts w:ascii="Times New Roman" w:eastAsia="Times New Roman" w:hAnsi="Times New Roman" w:cs="Times New Roman"/>
          <w:b/>
          <w:color w:val="FF0000"/>
          <w:sz w:val="28"/>
          <w:lang w:eastAsia="uk-UA"/>
        </w:rPr>
        <w:t xml:space="preserve"> </w:t>
      </w:r>
      <w:r w:rsidRPr="003963CF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ПТ; НАКРЕСЛЕННЯ – “ЖИРНЕ”; ПО ЦЕНТРУ)</w:t>
      </w:r>
    </w:p>
    <w:p w:rsidR="006C73CD" w:rsidRPr="008325C7" w:rsidRDefault="006C73CD" w:rsidP="00FF24DC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5B9BD5" w:themeColor="accent1"/>
          <w:lang w:eastAsia="uk-UA"/>
        </w:rPr>
      </w:pPr>
      <w:r w:rsidRPr="008325C7">
        <w:rPr>
          <w:rFonts w:ascii="Times New Roman" w:eastAsia="Times New Roman" w:hAnsi="Times New Roman" w:cs="Times New Roman"/>
          <w:i/>
          <w:iCs/>
          <w:color w:val="5B9BD5" w:themeColor="accent1"/>
          <w:lang w:eastAsia="uk-UA"/>
        </w:rPr>
        <w:t>&lt;– порожній рядок –</w:t>
      </w:r>
      <w:r w:rsidRPr="008325C7">
        <w:rPr>
          <w:rFonts w:ascii="Times New Roman" w:eastAsia="Times New Roman" w:hAnsi="Times New Roman" w:cs="Times New Roman"/>
          <w:b/>
          <w:bCs/>
          <w:i/>
          <w:iCs/>
          <w:color w:val="5B9BD5" w:themeColor="accent1"/>
          <w:lang w:eastAsia="uk-UA"/>
        </w:rPr>
        <w:t xml:space="preserve"> 1</w:t>
      </w:r>
      <w:r w:rsidR="00C46A6E">
        <w:rPr>
          <w:rFonts w:ascii="Times New Roman" w:eastAsia="Times New Roman" w:hAnsi="Times New Roman" w:cs="Times New Roman"/>
          <w:b/>
          <w:bCs/>
          <w:i/>
          <w:iCs/>
          <w:color w:val="5B9BD5" w:themeColor="accent1"/>
          <w:lang w:eastAsia="uk-UA"/>
        </w:rPr>
        <w:t>1</w:t>
      </w:r>
      <w:r w:rsidRPr="008325C7">
        <w:rPr>
          <w:rFonts w:ascii="Times New Roman" w:eastAsia="Times New Roman" w:hAnsi="Times New Roman" w:cs="Times New Roman"/>
          <w:i/>
          <w:iCs/>
          <w:color w:val="5B9BD5" w:themeColor="accent1"/>
          <w:lang w:eastAsia="uk-UA"/>
        </w:rPr>
        <w:t xml:space="preserve"> пт</w:t>
      </w:r>
    </w:p>
    <w:p w:rsidR="00C46A6E" w:rsidRPr="00460C41" w:rsidRDefault="000E49C7" w:rsidP="00FF24DC">
      <w:pPr>
        <w:shd w:val="clear" w:color="auto" w:fill="FFFFFF"/>
        <w:spacing w:after="0" w:line="276" w:lineRule="auto"/>
        <w:rPr>
          <w:rFonts w:ascii="Times New Roman" w:hAnsi="Times New Roman" w:cs="Times New Roman"/>
          <w:i/>
        </w:rPr>
      </w:pPr>
      <w:r w:rsidRPr="002A4EB0">
        <w:rPr>
          <w:rFonts w:ascii="Times New Roman" w:eastAsia="Times New Roman" w:hAnsi="Times New Roman" w:cs="Times New Roman"/>
          <w:i/>
          <w:iCs/>
          <w:lang w:eastAsia="uk-UA"/>
        </w:rPr>
        <w:t>©</w:t>
      </w:r>
      <w:r w:rsidRPr="00460C41">
        <w:rPr>
          <w:rFonts w:ascii="Times New Roman" w:eastAsia="Times New Roman" w:hAnsi="Times New Roman" w:cs="Times New Roman"/>
          <w:i/>
          <w:iCs/>
          <w:lang w:eastAsia="uk-UA"/>
        </w:rPr>
        <w:t xml:space="preserve"> </w:t>
      </w:r>
      <w:r w:rsidR="00460C41">
        <w:rPr>
          <w:rFonts w:ascii="Times New Roman" w:eastAsia="Times New Roman" w:hAnsi="Times New Roman" w:cs="Times New Roman"/>
          <w:bCs/>
          <w:i/>
          <w:lang w:eastAsia="uk-UA"/>
        </w:rPr>
        <w:t>Прізвище</w:t>
      </w:r>
      <w:r w:rsidR="009D1330">
        <w:rPr>
          <w:rFonts w:ascii="Times New Roman" w:eastAsia="Times New Roman" w:hAnsi="Times New Roman" w:cs="Times New Roman"/>
          <w:bCs/>
          <w:i/>
          <w:lang w:eastAsia="uk-UA"/>
        </w:rPr>
        <w:t>-</w:t>
      </w:r>
      <w:r w:rsidR="00460C41">
        <w:rPr>
          <w:rFonts w:ascii="Times New Roman" w:eastAsia="Times New Roman" w:hAnsi="Times New Roman" w:cs="Times New Roman"/>
          <w:bCs/>
          <w:i/>
          <w:lang w:eastAsia="uk-UA"/>
        </w:rPr>
        <w:t>1</w:t>
      </w:r>
      <w:r w:rsidR="003B1B30" w:rsidRPr="002A4EB0">
        <w:rPr>
          <w:rFonts w:ascii="Times New Roman" w:eastAsia="Times New Roman" w:hAnsi="Times New Roman" w:cs="Times New Roman"/>
          <w:bCs/>
          <w:i/>
          <w:lang w:eastAsia="uk-UA"/>
        </w:rPr>
        <w:t xml:space="preserve"> </w:t>
      </w:r>
      <w:r w:rsidR="00460C41">
        <w:rPr>
          <w:rFonts w:ascii="Times New Roman" w:eastAsia="Times New Roman" w:hAnsi="Times New Roman" w:cs="Times New Roman"/>
          <w:bCs/>
          <w:i/>
          <w:lang w:eastAsia="uk-UA"/>
        </w:rPr>
        <w:t>І</w:t>
      </w:r>
      <w:r w:rsidR="003B1B30" w:rsidRPr="002A4EB0">
        <w:rPr>
          <w:rFonts w:ascii="Times New Roman" w:eastAsia="Times New Roman" w:hAnsi="Times New Roman" w:cs="Times New Roman"/>
          <w:bCs/>
          <w:i/>
          <w:lang w:eastAsia="uk-UA"/>
        </w:rPr>
        <w:t xml:space="preserve">., </w:t>
      </w:r>
      <w:r w:rsidR="00460C41">
        <w:rPr>
          <w:rFonts w:ascii="Times New Roman" w:eastAsia="Times New Roman" w:hAnsi="Times New Roman" w:cs="Times New Roman"/>
          <w:bCs/>
          <w:i/>
          <w:lang w:eastAsia="uk-UA"/>
        </w:rPr>
        <w:t>Прізвище</w:t>
      </w:r>
      <w:r w:rsidR="009D1330">
        <w:rPr>
          <w:rFonts w:ascii="Times New Roman" w:eastAsia="Times New Roman" w:hAnsi="Times New Roman" w:cs="Times New Roman"/>
          <w:bCs/>
          <w:i/>
          <w:lang w:eastAsia="uk-UA"/>
        </w:rPr>
        <w:t>-</w:t>
      </w:r>
      <w:r w:rsidR="00460C41">
        <w:rPr>
          <w:rFonts w:ascii="Times New Roman" w:eastAsia="Times New Roman" w:hAnsi="Times New Roman" w:cs="Times New Roman"/>
          <w:bCs/>
          <w:i/>
          <w:lang w:eastAsia="uk-UA"/>
        </w:rPr>
        <w:t>2</w:t>
      </w:r>
      <w:r w:rsidR="003B1B30" w:rsidRPr="002A4EB0">
        <w:rPr>
          <w:rFonts w:ascii="Times New Roman" w:eastAsia="Times New Roman" w:hAnsi="Times New Roman" w:cs="Times New Roman"/>
          <w:bCs/>
          <w:i/>
          <w:lang w:eastAsia="uk-UA"/>
        </w:rPr>
        <w:t xml:space="preserve"> </w:t>
      </w:r>
      <w:r w:rsidR="00460C41">
        <w:rPr>
          <w:rFonts w:ascii="Times New Roman" w:eastAsia="Times New Roman" w:hAnsi="Times New Roman" w:cs="Times New Roman"/>
          <w:bCs/>
          <w:i/>
          <w:lang w:eastAsia="uk-UA"/>
        </w:rPr>
        <w:t>І</w:t>
      </w:r>
      <w:r w:rsidR="003B1B30" w:rsidRPr="002A4EB0">
        <w:rPr>
          <w:rFonts w:ascii="Times New Roman" w:eastAsia="Times New Roman" w:hAnsi="Times New Roman" w:cs="Times New Roman"/>
          <w:bCs/>
          <w:i/>
          <w:lang w:eastAsia="uk-UA"/>
        </w:rPr>
        <w:t>.</w:t>
      </w:r>
      <w:r w:rsidR="002A4EB0" w:rsidRPr="002A4EB0">
        <w:rPr>
          <w:rFonts w:ascii="Times New Roman" w:eastAsia="Times New Roman" w:hAnsi="Times New Roman" w:cs="Times New Roman"/>
          <w:bCs/>
          <w:i/>
          <w:lang w:eastAsia="uk-UA"/>
        </w:rPr>
        <w:t xml:space="preserve"> 2019</w:t>
      </w:r>
      <w:r w:rsidR="002A4EB0">
        <w:rPr>
          <w:rFonts w:ascii="Times New Roman" w:eastAsia="Times New Roman" w:hAnsi="Times New Roman" w:cs="Times New Roman"/>
          <w:bCs/>
          <w:i/>
          <w:lang w:eastAsia="uk-UA"/>
        </w:rPr>
        <w:t xml:space="preserve"> </w:t>
      </w:r>
      <w:r w:rsidR="002A4EB0" w:rsidRPr="001A7895">
        <w:rPr>
          <w:rFonts w:ascii="Times New Roman" w:eastAsia="Times New Roman" w:hAnsi="Times New Roman" w:cs="Times New Roman"/>
          <w:i/>
          <w:iCs/>
          <w:color w:val="333333"/>
          <w:lang w:eastAsia="uk-UA"/>
        </w:rPr>
        <w:t>(кегль – 11 пт,</w:t>
      </w:r>
      <w:r w:rsidR="002A4EB0">
        <w:rPr>
          <w:rFonts w:ascii="Times New Roman" w:eastAsia="Times New Roman" w:hAnsi="Times New Roman" w:cs="Times New Roman"/>
          <w:i/>
          <w:iCs/>
          <w:color w:val="333333"/>
          <w:lang w:eastAsia="uk-UA"/>
        </w:rPr>
        <w:t xml:space="preserve"> </w:t>
      </w:r>
      <w:r w:rsidR="002A4EB0" w:rsidRPr="002A4EB0">
        <w:rPr>
          <w:rFonts w:ascii="Times New Roman" w:eastAsia="Times New Roman" w:hAnsi="Times New Roman" w:cs="Times New Roman"/>
          <w:i/>
          <w:iCs/>
          <w:color w:val="333333"/>
          <w:lang w:eastAsia="uk-UA"/>
        </w:rPr>
        <w:t>курсив,</w:t>
      </w:r>
      <w:r w:rsidR="002A4EB0" w:rsidRPr="002A4EB0">
        <w:rPr>
          <w:rFonts w:ascii="Times New Roman" w:eastAsia="Times New Roman" w:hAnsi="Times New Roman" w:cs="Times New Roman"/>
          <w:b/>
          <w:bCs/>
          <w:i/>
          <w:color w:val="333333"/>
          <w:lang w:eastAsia="uk-UA"/>
        </w:rPr>
        <w:t xml:space="preserve"> </w:t>
      </w:r>
      <w:r w:rsidR="002A4EB0" w:rsidRPr="002A4EB0">
        <w:rPr>
          <w:rFonts w:ascii="Times New Roman" w:eastAsia="Times New Roman" w:hAnsi="Times New Roman" w:cs="Times New Roman"/>
          <w:bCs/>
          <w:i/>
          <w:color w:val="333333"/>
          <w:lang w:eastAsia="uk-UA"/>
        </w:rPr>
        <w:t>вирівнювання по лівому краю без абзацного відступу</w:t>
      </w:r>
      <w:r w:rsidR="002A4EB0" w:rsidRPr="002A4EB0">
        <w:rPr>
          <w:rFonts w:ascii="Times New Roman" w:eastAsia="Times New Roman" w:hAnsi="Times New Roman" w:cs="Times New Roman"/>
          <w:i/>
          <w:iCs/>
          <w:color w:val="333333"/>
          <w:lang w:eastAsia="uk-UA"/>
        </w:rPr>
        <w:t>)</w:t>
      </w:r>
    </w:p>
    <w:p w:rsidR="003B1B30" w:rsidRPr="008325C7" w:rsidRDefault="003B1B30" w:rsidP="00FF24DC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5B9BD5" w:themeColor="accent1"/>
          <w:lang w:eastAsia="uk-UA"/>
        </w:rPr>
      </w:pPr>
      <w:r w:rsidRPr="008325C7">
        <w:rPr>
          <w:rFonts w:ascii="Times New Roman" w:eastAsia="Times New Roman" w:hAnsi="Times New Roman" w:cs="Times New Roman"/>
          <w:i/>
          <w:iCs/>
          <w:color w:val="5B9BD5" w:themeColor="accent1"/>
          <w:lang w:eastAsia="uk-UA"/>
        </w:rPr>
        <w:t>&lt;– порожній рядок –</w:t>
      </w:r>
      <w:r w:rsidRPr="008325C7">
        <w:rPr>
          <w:rFonts w:ascii="Times New Roman" w:eastAsia="Times New Roman" w:hAnsi="Times New Roman" w:cs="Times New Roman"/>
          <w:b/>
          <w:bCs/>
          <w:i/>
          <w:iCs/>
          <w:color w:val="5B9BD5" w:themeColor="accent1"/>
          <w:lang w:eastAsia="uk-UA"/>
        </w:rPr>
        <w:t xml:space="preserve"> 1</w:t>
      </w:r>
      <w:r>
        <w:rPr>
          <w:rFonts w:ascii="Times New Roman" w:eastAsia="Times New Roman" w:hAnsi="Times New Roman" w:cs="Times New Roman"/>
          <w:b/>
          <w:bCs/>
          <w:i/>
          <w:iCs/>
          <w:color w:val="5B9BD5" w:themeColor="accent1"/>
          <w:lang w:eastAsia="uk-UA"/>
        </w:rPr>
        <w:t>1</w:t>
      </w:r>
      <w:r w:rsidRPr="008325C7">
        <w:rPr>
          <w:rFonts w:ascii="Times New Roman" w:eastAsia="Times New Roman" w:hAnsi="Times New Roman" w:cs="Times New Roman"/>
          <w:i/>
          <w:iCs/>
          <w:color w:val="5B9BD5" w:themeColor="accent1"/>
          <w:lang w:eastAsia="uk-UA"/>
        </w:rPr>
        <w:t xml:space="preserve"> пт</w:t>
      </w:r>
    </w:p>
    <w:p w:rsidR="006C73CD" w:rsidRPr="001A7895" w:rsidRDefault="006C73CD" w:rsidP="00FF24DC">
      <w:pPr>
        <w:shd w:val="clear" w:color="auto" w:fill="FFFFFF"/>
        <w:spacing w:after="0" w:line="276" w:lineRule="auto"/>
        <w:ind w:left="567" w:firstLine="567"/>
        <w:jc w:val="both"/>
        <w:rPr>
          <w:rFonts w:ascii="Times New Roman" w:eastAsia="Times New Roman" w:hAnsi="Times New Roman" w:cs="Times New Roman"/>
          <w:color w:val="333333"/>
          <w:lang w:eastAsia="uk-UA"/>
        </w:rPr>
      </w:pPr>
      <w:r w:rsidRPr="002A4EB0">
        <w:rPr>
          <w:rFonts w:ascii="Times New Roman" w:eastAsia="Times New Roman" w:hAnsi="Times New Roman" w:cs="Times New Roman"/>
          <w:b/>
          <w:i/>
          <w:iCs/>
          <w:color w:val="333333"/>
          <w:lang w:eastAsia="uk-UA"/>
        </w:rPr>
        <w:t>Анотація</w:t>
      </w:r>
      <w:r w:rsidR="001E7D50">
        <w:rPr>
          <w:rFonts w:ascii="Times New Roman" w:eastAsia="Times New Roman" w:hAnsi="Times New Roman" w:cs="Times New Roman"/>
          <w:b/>
          <w:i/>
          <w:iCs/>
          <w:color w:val="333333"/>
          <w:lang w:eastAsia="uk-UA"/>
        </w:rPr>
        <w:t xml:space="preserve"> подається українською мовою</w:t>
      </w:r>
      <w:r w:rsidRPr="001E7D50">
        <w:rPr>
          <w:rFonts w:ascii="Times New Roman" w:eastAsia="Times New Roman" w:hAnsi="Times New Roman" w:cs="Times New Roman"/>
          <w:b/>
          <w:i/>
          <w:iCs/>
          <w:color w:val="333333"/>
          <w:lang w:eastAsia="uk-UA"/>
        </w:rPr>
        <w:t xml:space="preserve">, обсягом </w:t>
      </w:r>
      <w:r w:rsidR="001E7D50" w:rsidRPr="001E7D50">
        <w:rPr>
          <w:rFonts w:ascii="Times New Roman" w:eastAsia="Times New Roman" w:hAnsi="Times New Roman" w:cs="Times New Roman"/>
          <w:b/>
          <w:i/>
          <w:iCs/>
          <w:color w:val="333333"/>
          <w:lang w:eastAsia="uk-UA"/>
        </w:rPr>
        <w:t>50-100</w:t>
      </w:r>
      <w:r w:rsidRPr="001E7D50">
        <w:rPr>
          <w:rFonts w:ascii="Times New Roman" w:eastAsia="Times New Roman" w:hAnsi="Times New Roman" w:cs="Times New Roman"/>
          <w:b/>
          <w:i/>
          <w:iCs/>
          <w:color w:val="333333"/>
          <w:lang w:eastAsia="uk-UA"/>
        </w:rPr>
        <w:t xml:space="preserve"> </w:t>
      </w:r>
      <w:r w:rsidR="001E7D50" w:rsidRPr="001E7D50">
        <w:rPr>
          <w:rFonts w:ascii="Times New Roman" w:eastAsia="Times New Roman" w:hAnsi="Times New Roman" w:cs="Times New Roman"/>
          <w:b/>
          <w:i/>
          <w:iCs/>
          <w:color w:val="333333"/>
          <w:lang w:eastAsia="uk-UA"/>
        </w:rPr>
        <w:t>слів</w:t>
      </w:r>
      <w:r w:rsidR="001E7D50">
        <w:rPr>
          <w:rFonts w:ascii="Times New Roman" w:eastAsia="Times New Roman" w:hAnsi="Times New Roman" w:cs="Times New Roman"/>
          <w:b/>
          <w:i/>
          <w:iCs/>
          <w:color w:val="333333"/>
          <w:lang w:eastAsia="uk-UA"/>
        </w:rPr>
        <w:t xml:space="preserve">, слово «анотація» не </w:t>
      </w:r>
      <w:r w:rsidR="001E7D50" w:rsidRPr="001E7D50">
        <w:rPr>
          <w:rFonts w:ascii="Times New Roman" w:eastAsia="Times New Roman" w:hAnsi="Times New Roman" w:cs="Times New Roman"/>
          <w:b/>
          <w:i/>
          <w:iCs/>
          <w:color w:val="333333"/>
          <w:lang w:eastAsia="uk-UA"/>
        </w:rPr>
        <w:t>пишеться,</w:t>
      </w:r>
      <w:r w:rsidRPr="001E7D50">
        <w:rPr>
          <w:rFonts w:ascii="Times New Roman" w:eastAsia="Times New Roman" w:hAnsi="Times New Roman" w:cs="Times New Roman"/>
          <w:b/>
          <w:i/>
          <w:iCs/>
          <w:color w:val="333333"/>
          <w:lang w:eastAsia="uk-UA"/>
        </w:rPr>
        <w:t xml:space="preserve"> кегль – 1</w:t>
      </w:r>
      <w:r w:rsidR="000B417F">
        <w:rPr>
          <w:rFonts w:ascii="Times New Roman" w:eastAsia="Times New Roman" w:hAnsi="Times New Roman" w:cs="Times New Roman"/>
          <w:b/>
          <w:i/>
          <w:iCs/>
          <w:color w:val="333333"/>
          <w:lang w:eastAsia="uk-UA"/>
        </w:rPr>
        <w:t>1</w:t>
      </w:r>
      <w:r w:rsidRPr="001E7D50">
        <w:rPr>
          <w:rFonts w:ascii="Times New Roman" w:eastAsia="Times New Roman" w:hAnsi="Times New Roman" w:cs="Times New Roman"/>
          <w:b/>
          <w:i/>
          <w:iCs/>
          <w:color w:val="333333"/>
          <w:lang w:eastAsia="uk-UA"/>
        </w:rPr>
        <w:t xml:space="preserve"> пт; накреслення – курсив</w:t>
      </w:r>
      <w:r w:rsidR="004866A7">
        <w:rPr>
          <w:rFonts w:ascii="Times New Roman" w:eastAsia="Times New Roman" w:hAnsi="Times New Roman" w:cs="Times New Roman"/>
          <w:b/>
          <w:i/>
          <w:iCs/>
          <w:color w:val="333333"/>
          <w:lang w:eastAsia="uk-UA"/>
        </w:rPr>
        <w:t xml:space="preserve">, жирний, вирівнювання – за шириною, </w:t>
      </w:r>
      <w:r w:rsidRPr="001E7D50">
        <w:rPr>
          <w:rFonts w:ascii="Times New Roman" w:eastAsia="Times New Roman" w:hAnsi="Times New Roman" w:cs="Times New Roman"/>
          <w:b/>
          <w:i/>
          <w:iCs/>
          <w:color w:val="333333"/>
          <w:lang w:eastAsia="uk-UA"/>
        </w:rPr>
        <w:t xml:space="preserve">відступ зліва – 1 см, </w:t>
      </w:r>
      <w:r w:rsidR="001E7D50" w:rsidRPr="001E7D50">
        <w:rPr>
          <w:rFonts w:ascii="Times New Roman" w:eastAsia="Times New Roman" w:hAnsi="Times New Roman" w:cs="Times New Roman"/>
          <w:b/>
          <w:i/>
          <w:iCs/>
          <w:color w:val="333333"/>
          <w:lang w:eastAsia="uk-UA"/>
        </w:rPr>
        <w:t>абзац  – 1 см</w:t>
      </w:r>
      <w:r w:rsidRPr="001E7D50">
        <w:rPr>
          <w:rFonts w:ascii="Times New Roman" w:eastAsia="Times New Roman" w:hAnsi="Times New Roman" w:cs="Times New Roman"/>
          <w:b/>
          <w:i/>
          <w:iCs/>
          <w:color w:val="333333"/>
          <w:lang w:eastAsia="uk-UA"/>
        </w:rPr>
        <w:t>.</w:t>
      </w:r>
      <w:r w:rsidRPr="001A7895">
        <w:rPr>
          <w:rFonts w:ascii="Times New Roman" w:eastAsia="Times New Roman" w:hAnsi="Times New Roman" w:cs="Times New Roman"/>
          <w:i/>
          <w:iCs/>
          <w:color w:val="333333"/>
          <w:lang w:eastAsia="uk-UA"/>
        </w:rPr>
        <w:t xml:space="preserve"> </w:t>
      </w:r>
    </w:p>
    <w:p w:rsidR="006C73CD" w:rsidRPr="001A7895" w:rsidRDefault="006C73CD" w:rsidP="00FF24DC">
      <w:pPr>
        <w:shd w:val="clear" w:color="auto" w:fill="FFFFFF"/>
        <w:spacing w:after="0" w:line="276" w:lineRule="auto"/>
        <w:ind w:left="567" w:firstLine="567"/>
        <w:jc w:val="both"/>
        <w:rPr>
          <w:rFonts w:ascii="Times New Roman" w:eastAsia="Times New Roman" w:hAnsi="Times New Roman" w:cs="Times New Roman"/>
          <w:color w:val="333333"/>
          <w:lang w:eastAsia="uk-UA"/>
        </w:rPr>
      </w:pPr>
      <w:r w:rsidRPr="001A7895">
        <w:rPr>
          <w:rFonts w:ascii="Times New Roman" w:eastAsia="Times New Roman" w:hAnsi="Times New Roman" w:cs="Times New Roman"/>
          <w:b/>
          <w:bCs/>
          <w:i/>
          <w:iCs/>
          <w:color w:val="333333"/>
          <w:lang w:eastAsia="uk-UA"/>
        </w:rPr>
        <w:t xml:space="preserve">Ключові слова: </w:t>
      </w:r>
      <w:r w:rsidR="004866A7">
        <w:rPr>
          <w:rFonts w:ascii="Times New Roman" w:eastAsia="Times New Roman" w:hAnsi="Times New Roman" w:cs="Times New Roman"/>
          <w:b/>
          <w:bCs/>
          <w:i/>
          <w:iCs/>
          <w:color w:val="333333"/>
          <w:lang w:eastAsia="uk-UA"/>
        </w:rPr>
        <w:t xml:space="preserve">подається </w:t>
      </w:r>
      <w:r w:rsidR="003963CF" w:rsidRPr="003963CF">
        <w:rPr>
          <w:rFonts w:ascii="Times New Roman" w:eastAsia="Times New Roman" w:hAnsi="Times New Roman" w:cs="Times New Roman"/>
          <w:b/>
          <w:bCs/>
          <w:i/>
          <w:iCs/>
          <w:lang w:eastAsia="uk-UA"/>
        </w:rPr>
        <w:t xml:space="preserve">до </w:t>
      </w:r>
      <w:r w:rsidR="003620C0" w:rsidRPr="003963CF">
        <w:rPr>
          <w:rFonts w:ascii="Times New Roman" w:eastAsia="Times New Roman" w:hAnsi="Times New Roman" w:cs="Times New Roman"/>
          <w:b/>
          <w:bCs/>
          <w:i/>
          <w:iCs/>
          <w:lang w:eastAsia="uk-UA"/>
        </w:rPr>
        <w:t>6</w:t>
      </w:r>
      <w:r w:rsidR="003963CF" w:rsidRPr="003963CF">
        <w:rPr>
          <w:rFonts w:ascii="Times New Roman" w:eastAsia="Times New Roman" w:hAnsi="Times New Roman" w:cs="Times New Roman"/>
          <w:b/>
          <w:bCs/>
          <w:i/>
          <w:iCs/>
          <w:lang w:eastAsia="uk-UA"/>
        </w:rPr>
        <w:t>-ти</w:t>
      </w:r>
      <w:r w:rsidR="004866A7" w:rsidRPr="003963CF">
        <w:rPr>
          <w:rFonts w:ascii="Times New Roman" w:eastAsia="Times New Roman" w:hAnsi="Times New Roman" w:cs="Times New Roman"/>
          <w:b/>
          <w:bCs/>
          <w:i/>
          <w:iCs/>
          <w:lang w:eastAsia="uk-UA"/>
        </w:rPr>
        <w:t xml:space="preserve"> </w:t>
      </w:r>
      <w:r w:rsidR="004866A7">
        <w:rPr>
          <w:rFonts w:ascii="Times New Roman" w:eastAsia="Times New Roman" w:hAnsi="Times New Roman" w:cs="Times New Roman"/>
          <w:b/>
          <w:bCs/>
          <w:i/>
          <w:iCs/>
          <w:color w:val="333333"/>
          <w:lang w:eastAsia="uk-UA"/>
        </w:rPr>
        <w:t xml:space="preserve">ключових слів чи словосполучень, </w:t>
      </w:r>
      <w:r w:rsidRPr="001A7895">
        <w:rPr>
          <w:rFonts w:ascii="Times New Roman" w:eastAsia="Times New Roman" w:hAnsi="Times New Roman" w:cs="Times New Roman"/>
          <w:b/>
          <w:bCs/>
          <w:i/>
          <w:iCs/>
          <w:color w:val="333333"/>
          <w:lang w:eastAsia="uk-UA"/>
        </w:rPr>
        <w:t>кегль – 1</w:t>
      </w:r>
      <w:r w:rsidR="000B417F">
        <w:rPr>
          <w:rFonts w:ascii="Times New Roman" w:eastAsia="Times New Roman" w:hAnsi="Times New Roman" w:cs="Times New Roman"/>
          <w:b/>
          <w:bCs/>
          <w:i/>
          <w:iCs/>
          <w:color w:val="333333"/>
          <w:lang w:eastAsia="uk-UA"/>
        </w:rPr>
        <w:t>1</w:t>
      </w:r>
      <w:r w:rsidRPr="001A7895">
        <w:rPr>
          <w:rFonts w:ascii="Times New Roman" w:eastAsia="Times New Roman" w:hAnsi="Times New Roman" w:cs="Times New Roman"/>
          <w:b/>
          <w:bCs/>
          <w:i/>
          <w:iCs/>
          <w:color w:val="333333"/>
          <w:lang w:eastAsia="uk-UA"/>
        </w:rPr>
        <w:t xml:space="preserve"> пт, накреслення – курсив, напівжирне, вирівнювання </w:t>
      </w:r>
      <w:r w:rsidR="004866A7">
        <w:rPr>
          <w:rFonts w:ascii="Times New Roman" w:eastAsia="Times New Roman" w:hAnsi="Times New Roman" w:cs="Times New Roman"/>
          <w:b/>
          <w:bCs/>
          <w:i/>
          <w:iCs/>
          <w:color w:val="333333"/>
          <w:lang w:eastAsia="uk-UA"/>
        </w:rPr>
        <w:t>– за шириною; відступ зліва – 1</w:t>
      </w:r>
      <w:r w:rsidRPr="001A7895">
        <w:rPr>
          <w:rFonts w:ascii="Times New Roman" w:eastAsia="Times New Roman" w:hAnsi="Times New Roman" w:cs="Times New Roman"/>
          <w:b/>
          <w:bCs/>
          <w:i/>
          <w:iCs/>
          <w:color w:val="333333"/>
          <w:lang w:eastAsia="uk-UA"/>
        </w:rPr>
        <w:t xml:space="preserve"> см, </w:t>
      </w:r>
      <w:r w:rsidR="00396DF7">
        <w:rPr>
          <w:rFonts w:ascii="Times New Roman" w:eastAsia="Times New Roman" w:hAnsi="Times New Roman" w:cs="Times New Roman"/>
          <w:b/>
          <w:bCs/>
          <w:i/>
          <w:iCs/>
          <w:color w:val="333333"/>
          <w:lang w:eastAsia="uk-UA"/>
        </w:rPr>
        <w:br/>
      </w:r>
      <w:r w:rsidR="00396DF7" w:rsidRPr="001E7D50">
        <w:rPr>
          <w:rFonts w:ascii="Times New Roman" w:eastAsia="Times New Roman" w:hAnsi="Times New Roman" w:cs="Times New Roman"/>
          <w:b/>
          <w:i/>
          <w:iCs/>
          <w:color w:val="333333"/>
          <w:lang w:eastAsia="uk-UA"/>
        </w:rPr>
        <w:t>абзац  – 1 см.</w:t>
      </w:r>
    </w:p>
    <w:p w:rsidR="0055394E" w:rsidRPr="008325C7" w:rsidRDefault="0055394E" w:rsidP="00FF24DC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5B9BD5" w:themeColor="accent1"/>
          <w:lang w:eastAsia="uk-UA"/>
        </w:rPr>
      </w:pPr>
      <w:r w:rsidRPr="008325C7">
        <w:rPr>
          <w:rFonts w:ascii="Times New Roman" w:eastAsia="Times New Roman" w:hAnsi="Times New Roman" w:cs="Times New Roman"/>
          <w:i/>
          <w:iCs/>
          <w:color w:val="5B9BD5" w:themeColor="accent1"/>
          <w:lang w:eastAsia="uk-UA"/>
        </w:rPr>
        <w:t>&lt;– порожній рядок –</w:t>
      </w:r>
      <w:r w:rsidRPr="008325C7">
        <w:rPr>
          <w:rFonts w:ascii="Times New Roman" w:eastAsia="Times New Roman" w:hAnsi="Times New Roman" w:cs="Times New Roman"/>
          <w:b/>
          <w:bCs/>
          <w:i/>
          <w:iCs/>
          <w:color w:val="5B9BD5" w:themeColor="accent1"/>
          <w:lang w:eastAsia="uk-UA"/>
        </w:rPr>
        <w:t xml:space="preserve"> 1</w:t>
      </w:r>
      <w:r>
        <w:rPr>
          <w:rFonts w:ascii="Times New Roman" w:eastAsia="Times New Roman" w:hAnsi="Times New Roman" w:cs="Times New Roman"/>
          <w:b/>
          <w:bCs/>
          <w:i/>
          <w:iCs/>
          <w:color w:val="5B9BD5" w:themeColor="accent1"/>
          <w:lang w:eastAsia="uk-UA"/>
        </w:rPr>
        <w:t>1</w:t>
      </w:r>
      <w:r w:rsidRPr="008325C7">
        <w:rPr>
          <w:rFonts w:ascii="Times New Roman" w:eastAsia="Times New Roman" w:hAnsi="Times New Roman" w:cs="Times New Roman"/>
          <w:i/>
          <w:iCs/>
          <w:color w:val="5B9BD5" w:themeColor="accent1"/>
          <w:lang w:eastAsia="uk-UA"/>
        </w:rPr>
        <w:t xml:space="preserve"> пт</w:t>
      </w:r>
    </w:p>
    <w:p w:rsidR="0055394E" w:rsidRPr="006F331E" w:rsidRDefault="0055394E" w:rsidP="00FF24DC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5B9BD5" w:themeColor="accent1"/>
          <w:lang w:eastAsia="uk-UA"/>
        </w:rPr>
      </w:pPr>
      <w:r w:rsidRPr="006F331E">
        <w:rPr>
          <w:rFonts w:ascii="Times New Roman" w:eastAsia="Times New Roman" w:hAnsi="Times New Roman" w:cs="Times New Roman"/>
          <w:i/>
          <w:iCs/>
          <w:color w:val="5B9BD5" w:themeColor="accent1"/>
          <w:lang w:eastAsia="uk-UA"/>
        </w:rPr>
        <w:t>&lt;– порожній рядок –</w:t>
      </w:r>
      <w:r w:rsidRPr="006F331E">
        <w:rPr>
          <w:rFonts w:ascii="Times New Roman" w:eastAsia="Times New Roman" w:hAnsi="Times New Roman" w:cs="Times New Roman"/>
          <w:b/>
          <w:bCs/>
          <w:i/>
          <w:iCs/>
          <w:color w:val="5B9BD5" w:themeColor="accent1"/>
          <w:lang w:eastAsia="uk-UA"/>
        </w:rPr>
        <w:t xml:space="preserve"> 11</w:t>
      </w:r>
      <w:r w:rsidRPr="006F331E">
        <w:rPr>
          <w:rFonts w:ascii="Times New Roman" w:eastAsia="Times New Roman" w:hAnsi="Times New Roman" w:cs="Times New Roman"/>
          <w:i/>
          <w:iCs/>
          <w:color w:val="5B9BD5" w:themeColor="accent1"/>
          <w:lang w:eastAsia="uk-UA"/>
        </w:rPr>
        <w:t xml:space="preserve"> пт</w:t>
      </w:r>
    </w:p>
    <w:p w:rsidR="0055394E" w:rsidRDefault="0055394E" w:rsidP="00FF24DC">
      <w:pPr>
        <w:pStyle w:val="Default"/>
        <w:spacing w:line="276" w:lineRule="auto"/>
        <w:jc w:val="center"/>
        <w:rPr>
          <w:b/>
          <w:bCs/>
          <w:iCs/>
          <w:sz w:val="22"/>
          <w:szCs w:val="22"/>
        </w:rPr>
      </w:pPr>
      <w:r w:rsidRPr="0055394E">
        <w:rPr>
          <w:b/>
          <w:bCs/>
          <w:iCs/>
          <w:sz w:val="22"/>
          <w:szCs w:val="22"/>
        </w:rPr>
        <w:t>Постановка проблеми</w:t>
      </w:r>
      <w:r>
        <w:rPr>
          <w:b/>
          <w:bCs/>
          <w:iCs/>
          <w:sz w:val="22"/>
          <w:szCs w:val="22"/>
        </w:rPr>
        <w:t xml:space="preserve"> </w:t>
      </w:r>
    </w:p>
    <w:p w:rsidR="003660D7" w:rsidRDefault="0055394E" w:rsidP="00FF24DC">
      <w:pPr>
        <w:pStyle w:val="Default"/>
        <w:spacing w:line="276" w:lineRule="auto"/>
        <w:jc w:val="center"/>
        <w:rPr>
          <w:rFonts w:eastAsia="Times New Roman"/>
          <w:b/>
          <w:bCs/>
          <w:color w:val="333333"/>
          <w:sz w:val="22"/>
          <w:szCs w:val="22"/>
          <w:lang w:eastAsia="uk-UA"/>
        </w:rPr>
      </w:pPr>
      <w:r w:rsidRPr="0055394E">
        <w:rPr>
          <w:rFonts w:eastAsia="Times New Roman"/>
          <w:b/>
          <w:iCs/>
          <w:color w:val="333333"/>
          <w:sz w:val="22"/>
          <w:szCs w:val="22"/>
          <w:lang w:eastAsia="uk-UA"/>
        </w:rPr>
        <w:t>(</w:t>
      </w:r>
      <w:r w:rsidR="003660D7">
        <w:rPr>
          <w:rFonts w:eastAsia="Times New Roman"/>
          <w:b/>
          <w:iCs/>
          <w:color w:val="333333"/>
          <w:sz w:val="22"/>
          <w:szCs w:val="22"/>
          <w:lang w:eastAsia="uk-UA"/>
        </w:rPr>
        <w:t xml:space="preserve">всі назви структурних елементів статті </w:t>
      </w:r>
      <w:r w:rsidRPr="0055394E">
        <w:rPr>
          <w:rFonts w:eastAsia="Times New Roman"/>
          <w:b/>
          <w:bCs/>
          <w:color w:val="333333"/>
          <w:sz w:val="22"/>
          <w:szCs w:val="22"/>
          <w:lang w:eastAsia="uk-UA"/>
        </w:rPr>
        <w:t>вирівнювання посередині</w:t>
      </w:r>
      <w:r w:rsidR="00B356DB">
        <w:rPr>
          <w:rFonts w:eastAsia="Times New Roman"/>
          <w:b/>
          <w:bCs/>
          <w:color w:val="333333"/>
          <w:sz w:val="22"/>
          <w:szCs w:val="22"/>
          <w:lang w:eastAsia="uk-UA"/>
        </w:rPr>
        <w:t xml:space="preserve">, </w:t>
      </w:r>
    </w:p>
    <w:p w:rsidR="006C73CD" w:rsidRPr="0055394E" w:rsidRDefault="00B356DB" w:rsidP="00FF24DC">
      <w:pPr>
        <w:pStyle w:val="Default"/>
        <w:spacing w:line="276" w:lineRule="auto"/>
        <w:jc w:val="center"/>
        <w:rPr>
          <w:b/>
          <w:sz w:val="22"/>
          <w:szCs w:val="22"/>
        </w:rPr>
      </w:pPr>
      <w:r>
        <w:rPr>
          <w:rFonts w:eastAsia="Times New Roman"/>
          <w:b/>
          <w:bCs/>
          <w:color w:val="333333"/>
          <w:sz w:val="22"/>
          <w:szCs w:val="22"/>
          <w:lang w:eastAsia="uk-UA"/>
        </w:rPr>
        <w:t>без абзаців і відступів</w:t>
      </w:r>
      <w:r w:rsidR="003660D7">
        <w:rPr>
          <w:rFonts w:eastAsia="Times New Roman"/>
          <w:b/>
          <w:bCs/>
          <w:color w:val="333333"/>
          <w:sz w:val="22"/>
          <w:szCs w:val="22"/>
          <w:lang w:eastAsia="uk-UA"/>
        </w:rPr>
        <w:t xml:space="preserve">, </w:t>
      </w:r>
      <w:r w:rsidR="003660D7" w:rsidRPr="0055394E">
        <w:rPr>
          <w:rFonts w:eastAsia="Times New Roman"/>
          <w:b/>
          <w:iCs/>
          <w:color w:val="333333"/>
          <w:sz w:val="22"/>
          <w:szCs w:val="22"/>
          <w:lang w:eastAsia="uk-UA"/>
        </w:rPr>
        <w:t>кегль – 11 пт,</w:t>
      </w:r>
      <w:r w:rsidR="003660D7" w:rsidRPr="0055394E">
        <w:rPr>
          <w:rFonts w:eastAsia="Times New Roman"/>
          <w:b/>
          <w:iCs/>
          <w:color w:val="333333"/>
          <w:lang w:eastAsia="uk-UA"/>
        </w:rPr>
        <w:t xml:space="preserve"> </w:t>
      </w:r>
      <w:r w:rsidR="003660D7" w:rsidRPr="0055394E">
        <w:rPr>
          <w:rFonts w:eastAsia="Times New Roman"/>
          <w:b/>
          <w:iCs/>
          <w:color w:val="333333"/>
          <w:sz w:val="22"/>
          <w:szCs w:val="22"/>
          <w:lang w:eastAsia="uk-UA"/>
        </w:rPr>
        <w:t xml:space="preserve">накреслення – </w:t>
      </w:r>
      <w:r w:rsidR="003660D7" w:rsidRPr="0055394E">
        <w:rPr>
          <w:rFonts w:eastAsia="Times New Roman"/>
          <w:b/>
          <w:iCs/>
          <w:color w:val="333333"/>
          <w:lang w:eastAsia="uk-UA"/>
        </w:rPr>
        <w:t>«жирне»</w:t>
      </w:r>
      <w:r w:rsidR="0055394E" w:rsidRPr="0055394E">
        <w:rPr>
          <w:rFonts w:eastAsia="Times New Roman"/>
          <w:b/>
          <w:bCs/>
          <w:color w:val="333333"/>
          <w:sz w:val="22"/>
          <w:szCs w:val="22"/>
          <w:lang w:eastAsia="uk-UA"/>
        </w:rPr>
        <w:t>)</w:t>
      </w:r>
    </w:p>
    <w:p w:rsidR="00145777" w:rsidRPr="00124E35" w:rsidRDefault="00145777" w:rsidP="00FF24DC">
      <w:pPr>
        <w:pStyle w:val="Default"/>
        <w:spacing w:line="276" w:lineRule="auto"/>
        <w:ind w:firstLine="567"/>
        <w:jc w:val="both"/>
        <w:rPr>
          <w:sz w:val="20"/>
          <w:szCs w:val="22"/>
        </w:rPr>
      </w:pPr>
      <w:r w:rsidRPr="00145777">
        <w:rPr>
          <w:sz w:val="22"/>
          <w:szCs w:val="22"/>
        </w:rPr>
        <w:t>Постановка проблеми</w:t>
      </w:r>
      <w:r w:rsidR="00C66735" w:rsidRPr="00C66735">
        <w:rPr>
          <w:sz w:val="22"/>
          <w:szCs w:val="22"/>
        </w:rPr>
        <w:t xml:space="preserve"> </w:t>
      </w:r>
      <w:r w:rsidR="00C66735">
        <w:rPr>
          <w:sz w:val="22"/>
          <w:szCs w:val="22"/>
        </w:rPr>
        <w:t xml:space="preserve">подається </w:t>
      </w:r>
      <w:r w:rsidRPr="00145777">
        <w:rPr>
          <w:sz w:val="22"/>
          <w:szCs w:val="22"/>
        </w:rPr>
        <w:t>в загальному вигляді</w:t>
      </w:r>
      <w:r w:rsidR="001C42E2">
        <w:rPr>
          <w:sz w:val="22"/>
          <w:szCs w:val="22"/>
        </w:rPr>
        <w:t>. Тут наводиться актуальність дослі</w:t>
      </w:r>
      <w:r w:rsidR="00124E35">
        <w:rPr>
          <w:sz w:val="22"/>
          <w:szCs w:val="22"/>
        </w:rPr>
        <w:t xml:space="preserve">дження та його зв'язок з науковими чи практичними завданнями, які потребують вирішення і яким присвячена стаття. </w:t>
      </w:r>
      <w:r w:rsidR="00B356DB">
        <w:rPr>
          <w:sz w:val="22"/>
          <w:szCs w:val="22"/>
        </w:rPr>
        <w:t>(</w:t>
      </w:r>
      <w:r w:rsidR="00B356DB">
        <w:rPr>
          <w:rFonts w:eastAsia="Times New Roman"/>
          <w:iCs/>
          <w:color w:val="333333"/>
          <w:sz w:val="22"/>
          <w:lang w:eastAsia="uk-UA"/>
        </w:rPr>
        <w:t>к</w:t>
      </w:r>
      <w:r w:rsidR="00124E35" w:rsidRPr="00124E35">
        <w:rPr>
          <w:rFonts w:eastAsia="Times New Roman"/>
          <w:iCs/>
          <w:color w:val="333333"/>
          <w:sz w:val="22"/>
          <w:lang w:eastAsia="uk-UA"/>
        </w:rPr>
        <w:t>егль – 11 пт</w:t>
      </w:r>
      <w:r w:rsidR="00B356DB">
        <w:rPr>
          <w:rFonts w:eastAsia="Times New Roman"/>
          <w:iCs/>
          <w:color w:val="333333"/>
          <w:sz w:val="22"/>
          <w:lang w:eastAsia="uk-UA"/>
        </w:rPr>
        <w:t>,</w:t>
      </w:r>
      <w:r w:rsidR="00124E35" w:rsidRPr="00124E35">
        <w:rPr>
          <w:rFonts w:eastAsia="Times New Roman"/>
          <w:iCs/>
          <w:color w:val="333333"/>
          <w:sz w:val="22"/>
          <w:lang w:eastAsia="uk-UA"/>
        </w:rPr>
        <w:t xml:space="preserve"> вирівнювання – за шириною, абзац  – 1 см.</w:t>
      </w:r>
      <w:r w:rsidR="00B356DB">
        <w:rPr>
          <w:rFonts w:eastAsia="Times New Roman"/>
          <w:iCs/>
          <w:color w:val="333333"/>
          <w:sz w:val="22"/>
          <w:lang w:eastAsia="uk-UA"/>
        </w:rPr>
        <w:t>)</w:t>
      </w:r>
    </w:p>
    <w:p w:rsidR="00C66735" w:rsidRPr="008325C7" w:rsidRDefault="00C66735" w:rsidP="00FF24DC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5B9BD5" w:themeColor="accent1"/>
          <w:lang w:eastAsia="uk-UA"/>
        </w:rPr>
      </w:pPr>
      <w:r w:rsidRPr="008325C7">
        <w:rPr>
          <w:rFonts w:ascii="Times New Roman" w:eastAsia="Times New Roman" w:hAnsi="Times New Roman" w:cs="Times New Roman"/>
          <w:i/>
          <w:iCs/>
          <w:color w:val="5B9BD5" w:themeColor="accent1"/>
          <w:lang w:eastAsia="uk-UA"/>
        </w:rPr>
        <w:t>&lt;– порожній рядок –</w:t>
      </w:r>
      <w:r w:rsidRPr="008325C7">
        <w:rPr>
          <w:rFonts w:ascii="Times New Roman" w:eastAsia="Times New Roman" w:hAnsi="Times New Roman" w:cs="Times New Roman"/>
          <w:b/>
          <w:bCs/>
          <w:i/>
          <w:iCs/>
          <w:color w:val="5B9BD5" w:themeColor="accent1"/>
          <w:lang w:eastAsia="uk-UA"/>
        </w:rPr>
        <w:t xml:space="preserve"> 1</w:t>
      </w:r>
      <w:r>
        <w:rPr>
          <w:rFonts w:ascii="Times New Roman" w:eastAsia="Times New Roman" w:hAnsi="Times New Roman" w:cs="Times New Roman"/>
          <w:b/>
          <w:bCs/>
          <w:i/>
          <w:iCs/>
          <w:color w:val="5B9BD5" w:themeColor="accent1"/>
          <w:lang w:eastAsia="uk-UA"/>
        </w:rPr>
        <w:t>1</w:t>
      </w:r>
      <w:r w:rsidRPr="008325C7">
        <w:rPr>
          <w:rFonts w:ascii="Times New Roman" w:eastAsia="Times New Roman" w:hAnsi="Times New Roman" w:cs="Times New Roman"/>
          <w:i/>
          <w:iCs/>
          <w:color w:val="5B9BD5" w:themeColor="accent1"/>
          <w:lang w:eastAsia="uk-UA"/>
        </w:rPr>
        <w:t xml:space="preserve"> пт</w:t>
      </w:r>
    </w:p>
    <w:p w:rsidR="00C66735" w:rsidRDefault="00C66735" w:rsidP="00FF24DC">
      <w:pPr>
        <w:pStyle w:val="Default"/>
        <w:spacing w:line="276" w:lineRule="auto"/>
        <w:jc w:val="center"/>
        <w:rPr>
          <w:b/>
          <w:color w:val="auto"/>
          <w:sz w:val="22"/>
          <w:szCs w:val="22"/>
        </w:rPr>
      </w:pPr>
      <w:r w:rsidRPr="00C66735">
        <w:rPr>
          <w:b/>
          <w:color w:val="auto"/>
          <w:sz w:val="22"/>
          <w:szCs w:val="22"/>
        </w:rPr>
        <w:t>Аналіз останніх досліджень  та публікацій</w:t>
      </w:r>
    </w:p>
    <w:p w:rsidR="00C66735" w:rsidRDefault="00B356DB" w:rsidP="00FF24DC">
      <w:pPr>
        <w:pStyle w:val="Default"/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Наводиться короткий а</w:t>
      </w:r>
      <w:r w:rsidR="001C42E2" w:rsidRPr="001A7895">
        <w:rPr>
          <w:sz w:val="22"/>
          <w:szCs w:val="22"/>
        </w:rPr>
        <w:t>наліз останніх досліджень і публікацій</w:t>
      </w:r>
      <w:r>
        <w:rPr>
          <w:sz w:val="22"/>
          <w:szCs w:val="22"/>
        </w:rPr>
        <w:t>,</w:t>
      </w:r>
      <w:r w:rsidR="001C42E2" w:rsidRPr="001A7895">
        <w:rPr>
          <w:sz w:val="22"/>
          <w:szCs w:val="22"/>
        </w:rPr>
        <w:t xml:space="preserve"> у яких започатковано розв’язання проблеми</w:t>
      </w:r>
      <w:r>
        <w:rPr>
          <w:sz w:val="22"/>
          <w:szCs w:val="22"/>
        </w:rPr>
        <w:t xml:space="preserve"> за темою статті</w:t>
      </w:r>
      <w:r w:rsidRPr="001A7895">
        <w:rPr>
          <w:sz w:val="22"/>
          <w:szCs w:val="22"/>
        </w:rPr>
        <w:t xml:space="preserve"> </w:t>
      </w:r>
      <w:r>
        <w:rPr>
          <w:sz w:val="22"/>
          <w:szCs w:val="22"/>
        </w:rPr>
        <w:t>та</w:t>
      </w:r>
      <w:r w:rsidRPr="001A7895">
        <w:rPr>
          <w:sz w:val="22"/>
          <w:szCs w:val="22"/>
        </w:rPr>
        <w:t xml:space="preserve"> на які спирається автор</w:t>
      </w:r>
      <w:r w:rsidRPr="00145777">
        <w:rPr>
          <w:sz w:val="22"/>
          <w:szCs w:val="22"/>
        </w:rPr>
        <w:t xml:space="preserve"> </w:t>
      </w:r>
      <w:r w:rsidR="001C42E2" w:rsidRPr="001A7895">
        <w:rPr>
          <w:sz w:val="22"/>
          <w:szCs w:val="22"/>
        </w:rPr>
        <w:t>(бажано, щоб це був</w:t>
      </w:r>
      <w:r w:rsidR="00124E35">
        <w:rPr>
          <w:sz w:val="22"/>
          <w:szCs w:val="22"/>
        </w:rPr>
        <w:t xml:space="preserve"> короткий</w:t>
      </w:r>
      <w:r w:rsidR="001C42E2" w:rsidRPr="001A7895">
        <w:rPr>
          <w:sz w:val="22"/>
          <w:szCs w:val="22"/>
        </w:rPr>
        <w:t xml:space="preserve"> аналіз останніх публікацій у фахових журналах)</w:t>
      </w:r>
      <w:r>
        <w:rPr>
          <w:sz w:val="22"/>
          <w:szCs w:val="22"/>
        </w:rPr>
        <w:t>.</w:t>
      </w:r>
      <w:r w:rsidR="001C42E2" w:rsidRPr="001A7895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>
        <w:rPr>
          <w:rFonts w:eastAsia="Times New Roman"/>
          <w:iCs/>
          <w:color w:val="333333"/>
          <w:sz w:val="22"/>
          <w:lang w:eastAsia="uk-UA"/>
        </w:rPr>
        <w:t>к</w:t>
      </w:r>
      <w:r w:rsidRPr="00124E35">
        <w:rPr>
          <w:rFonts w:eastAsia="Times New Roman"/>
          <w:iCs/>
          <w:color w:val="333333"/>
          <w:sz w:val="22"/>
          <w:lang w:eastAsia="uk-UA"/>
        </w:rPr>
        <w:t>егль – 11 пт</w:t>
      </w:r>
      <w:r>
        <w:rPr>
          <w:rFonts w:eastAsia="Times New Roman"/>
          <w:iCs/>
          <w:color w:val="333333"/>
          <w:sz w:val="22"/>
          <w:lang w:eastAsia="uk-UA"/>
        </w:rPr>
        <w:t>,</w:t>
      </w:r>
      <w:r w:rsidRPr="00124E35">
        <w:rPr>
          <w:rFonts w:eastAsia="Times New Roman"/>
          <w:iCs/>
          <w:color w:val="333333"/>
          <w:sz w:val="22"/>
          <w:lang w:eastAsia="uk-UA"/>
        </w:rPr>
        <w:t xml:space="preserve"> вирівнювання – за шириною, абзац  – 1 см.</w:t>
      </w:r>
      <w:r>
        <w:rPr>
          <w:rFonts w:eastAsia="Times New Roman"/>
          <w:iCs/>
          <w:color w:val="333333"/>
          <w:sz w:val="22"/>
          <w:lang w:eastAsia="uk-UA"/>
        </w:rPr>
        <w:t>)</w:t>
      </w:r>
    </w:p>
    <w:p w:rsidR="003D122D" w:rsidRPr="00C66735" w:rsidRDefault="003D122D" w:rsidP="00FF24DC">
      <w:pPr>
        <w:pStyle w:val="Default"/>
        <w:spacing w:line="276" w:lineRule="auto"/>
        <w:ind w:firstLine="567"/>
        <w:jc w:val="right"/>
        <w:rPr>
          <w:b/>
          <w:color w:val="auto"/>
          <w:sz w:val="22"/>
          <w:szCs w:val="22"/>
        </w:rPr>
      </w:pPr>
      <w:r w:rsidRPr="008325C7">
        <w:rPr>
          <w:rFonts w:eastAsia="Times New Roman"/>
          <w:i/>
          <w:iCs/>
          <w:color w:val="5B9BD5" w:themeColor="accent1"/>
          <w:lang w:eastAsia="uk-UA"/>
        </w:rPr>
        <w:t>&lt;– порожній рядок –</w:t>
      </w:r>
      <w:r w:rsidRPr="008325C7">
        <w:rPr>
          <w:rFonts w:eastAsia="Times New Roman"/>
          <w:b/>
          <w:bCs/>
          <w:i/>
          <w:iCs/>
          <w:color w:val="5B9BD5" w:themeColor="accent1"/>
          <w:lang w:eastAsia="uk-UA"/>
        </w:rPr>
        <w:t xml:space="preserve"> 1</w:t>
      </w:r>
      <w:r>
        <w:rPr>
          <w:rFonts w:eastAsia="Times New Roman"/>
          <w:b/>
          <w:bCs/>
          <w:i/>
          <w:iCs/>
          <w:color w:val="5B9BD5" w:themeColor="accent1"/>
          <w:lang w:eastAsia="uk-UA"/>
        </w:rPr>
        <w:t>1</w:t>
      </w:r>
      <w:r w:rsidRPr="008325C7">
        <w:rPr>
          <w:rFonts w:eastAsia="Times New Roman"/>
          <w:i/>
          <w:iCs/>
          <w:color w:val="5B9BD5" w:themeColor="accent1"/>
          <w:lang w:eastAsia="uk-UA"/>
        </w:rPr>
        <w:t xml:space="preserve"> пт</w:t>
      </w:r>
    </w:p>
    <w:p w:rsidR="00C66735" w:rsidRDefault="00C66735" w:rsidP="00FF24DC">
      <w:pPr>
        <w:pStyle w:val="Default"/>
        <w:spacing w:line="276" w:lineRule="auto"/>
        <w:jc w:val="center"/>
        <w:rPr>
          <w:b/>
          <w:color w:val="auto"/>
          <w:sz w:val="22"/>
          <w:szCs w:val="22"/>
        </w:rPr>
      </w:pPr>
      <w:r w:rsidRPr="00C66735">
        <w:rPr>
          <w:b/>
          <w:color w:val="auto"/>
          <w:sz w:val="22"/>
          <w:szCs w:val="22"/>
        </w:rPr>
        <w:t>Мета статті</w:t>
      </w:r>
    </w:p>
    <w:p w:rsidR="00C66735" w:rsidRPr="00C66735" w:rsidRDefault="00AE1378" w:rsidP="00FF24DC">
      <w:pPr>
        <w:pStyle w:val="Default"/>
        <w:spacing w:line="276" w:lineRule="auto"/>
        <w:ind w:firstLine="567"/>
        <w:jc w:val="both"/>
        <w:rPr>
          <w:b/>
          <w:color w:val="auto"/>
          <w:sz w:val="22"/>
          <w:szCs w:val="22"/>
        </w:rPr>
      </w:pPr>
      <w:r>
        <w:rPr>
          <w:sz w:val="22"/>
          <w:szCs w:val="22"/>
        </w:rPr>
        <w:t xml:space="preserve">Описується мета статті, яка має бути спрямована на вирішення проблеми згаданої у розділі постановка проблеми. Висвітлюється, які </w:t>
      </w:r>
      <w:r w:rsidRPr="00F52AD8">
        <w:rPr>
          <w:color w:val="auto"/>
          <w:sz w:val="22"/>
          <w:szCs w:val="22"/>
        </w:rPr>
        <w:t xml:space="preserve">результати дасть досягнення цієї мети і як вплине на подальші дослідження у цьому напрямку. </w:t>
      </w:r>
      <w:r w:rsidR="00F52AD8" w:rsidRPr="00F52AD8">
        <w:rPr>
          <w:color w:val="auto"/>
          <w:sz w:val="22"/>
          <w:szCs w:val="22"/>
        </w:rPr>
        <w:t>Мета статті обов’язково мусить демонструвати новизну та практичне значення статті, повинна бути ясною і зрозумілою. Забороняється писати абстрактні твердження і загальні фрази. Автор мусить виокремити 2-5 кроків, за допомогою яких досягається мета дослідження</w:t>
      </w:r>
      <w:r w:rsidRPr="00F52AD8">
        <w:rPr>
          <w:color w:val="auto"/>
          <w:sz w:val="22"/>
          <w:szCs w:val="22"/>
        </w:rPr>
        <w:t xml:space="preserve"> (</w:t>
      </w:r>
      <w:r w:rsidRPr="00F52AD8">
        <w:rPr>
          <w:rFonts w:eastAsia="Times New Roman"/>
          <w:iCs/>
          <w:color w:val="auto"/>
          <w:sz w:val="22"/>
          <w:lang w:eastAsia="uk-UA"/>
        </w:rPr>
        <w:t>кегль – 11 пт, вирівнювання – за шириною, абзац  – 1 см.)</w:t>
      </w:r>
    </w:p>
    <w:p w:rsidR="00C66735" w:rsidRPr="00C66735" w:rsidRDefault="003D122D" w:rsidP="00FF24DC">
      <w:pPr>
        <w:pStyle w:val="Default"/>
        <w:spacing w:line="276" w:lineRule="auto"/>
        <w:jc w:val="right"/>
        <w:rPr>
          <w:b/>
          <w:color w:val="auto"/>
          <w:sz w:val="22"/>
          <w:szCs w:val="22"/>
        </w:rPr>
      </w:pPr>
      <w:r w:rsidRPr="008325C7">
        <w:rPr>
          <w:rFonts w:eastAsia="Times New Roman"/>
          <w:i/>
          <w:iCs/>
          <w:color w:val="5B9BD5" w:themeColor="accent1"/>
          <w:lang w:eastAsia="uk-UA"/>
        </w:rPr>
        <w:t>&lt;– порожній рядок –</w:t>
      </w:r>
      <w:r w:rsidRPr="008325C7">
        <w:rPr>
          <w:rFonts w:eastAsia="Times New Roman"/>
          <w:b/>
          <w:bCs/>
          <w:i/>
          <w:iCs/>
          <w:color w:val="5B9BD5" w:themeColor="accent1"/>
          <w:lang w:eastAsia="uk-UA"/>
        </w:rPr>
        <w:t xml:space="preserve"> 1</w:t>
      </w:r>
      <w:r>
        <w:rPr>
          <w:rFonts w:eastAsia="Times New Roman"/>
          <w:b/>
          <w:bCs/>
          <w:i/>
          <w:iCs/>
          <w:color w:val="5B9BD5" w:themeColor="accent1"/>
          <w:lang w:eastAsia="uk-UA"/>
        </w:rPr>
        <w:t>1</w:t>
      </w:r>
      <w:r w:rsidRPr="008325C7">
        <w:rPr>
          <w:rFonts w:eastAsia="Times New Roman"/>
          <w:i/>
          <w:iCs/>
          <w:color w:val="5B9BD5" w:themeColor="accent1"/>
          <w:lang w:eastAsia="uk-UA"/>
        </w:rPr>
        <w:t xml:space="preserve"> пт</w:t>
      </w:r>
    </w:p>
    <w:p w:rsidR="003F55F3" w:rsidRDefault="003F55F3" w:rsidP="00FF24DC">
      <w:pPr>
        <w:pStyle w:val="Default"/>
        <w:spacing w:line="276" w:lineRule="auto"/>
        <w:jc w:val="center"/>
        <w:rPr>
          <w:b/>
          <w:bCs/>
          <w:iCs/>
          <w:sz w:val="22"/>
          <w:szCs w:val="22"/>
        </w:rPr>
      </w:pPr>
    </w:p>
    <w:p w:rsidR="003F55F3" w:rsidRDefault="003F55F3" w:rsidP="00FF24DC">
      <w:pPr>
        <w:pStyle w:val="Default"/>
        <w:spacing w:line="276" w:lineRule="auto"/>
        <w:jc w:val="center"/>
        <w:rPr>
          <w:b/>
          <w:bCs/>
          <w:iCs/>
          <w:sz w:val="22"/>
          <w:szCs w:val="22"/>
        </w:rPr>
      </w:pPr>
    </w:p>
    <w:p w:rsidR="003F55F3" w:rsidRDefault="003F55F3" w:rsidP="00FF24DC">
      <w:pPr>
        <w:pStyle w:val="Default"/>
        <w:spacing w:line="276" w:lineRule="auto"/>
        <w:jc w:val="center"/>
        <w:rPr>
          <w:b/>
          <w:bCs/>
          <w:iCs/>
          <w:sz w:val="22"/>
          <w:szCs w:val="22"/>
        </w:rPr>
      </w:pPr>
    </w:p>
    <w:p w:rsidR="00A76876" w:rsidRDefault="00A76876" w:rsidP="00FF24DC">
      <w:pPr>
        <w:pStyle w:val="Default"/>
        <w:spacing w:line="276" w:lineRule="auto"/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lastRenderedPageBreak/>
        <w:t>Виклад основного матеріалу</w:t>
      </w:r>
    </w:p>
    <w:p w:rsidR="00644C34" w:rsidRDefault="00644C34" w:rsidP="00FF24DC">
      <w:pPr>
        <w:pStyle w:val="Default"/>
        <w:spacing w:line="276" w:lineRule="auto"/>
        <w:ind w:firstLine="567"/>
        <w:jc w:val="both"/>
        <w:rPr>
          <w:rFonts w:eastAsia="Times New Roman"/>
          <w:iCs/>
          <w:color w:val="333333"/>
          <w:sz w:val="22"/>
          <w:lang w:eastAsia="uk-UA"/>
        </w:rPr>
      </w:pPr>
      <w:r>
        <w:rPr>
          <w:sz w:val="22"/>
          <w:szCs w:val="22"/>
        </w:rPr>
        <w:t>У цьому розділі описується методика дослідження, висвітлюються основні результати дослідження та наводиться їх обґрунтування. (</w:t>
      </w:r>
      <w:r>
        <w:rPr>
          <w:rFonts w:eastAsia="Times New Roman"/>
          <w:iCs/>
          <w:color w:val="333333"/>
          <w:sz w:val="22"/>
          <w:lang w:eastAsia="uk-UA"/>
        </w:rPr>
        <w:t>к</w:t>
      </w:r>
      <w:r w:rsidRPr="00124E35">
        <w:rPr>
          <w:rFonts w:eastAsia="Times New Roman"/>
          <w:iCs/>
          <w:color w:val="333333"/>
          <w:sz w:val="22"/>
          <w:lang w:eastAsia="uk-UA"/>
        </w:rPr>
        <w:t>егль – 11 пт</w:t>
      </w:r>
      <w:r>
        <w:rPr>
          <w:rFonts w:eastAsia="Times New Roman"/>
          <w:iCs/>
          <w:color w:val="333333"/>
          <w:sz w:val="22"/>
          <w:lang w:eastAsia="uk-UA"/>
        </w:rPr>
        <w:t>,</w:t>
      </w:r>
      <w:r w:rsidRPr="00124E35">
        <w:rPr>
          <w:rFonts w:eastAsia="Times New Roman"/>
          <w:iCs/>
          <w:color w:val="333333"/>
          <w:sz w:val="22"/>
          <w:lang w:eastAsia="uk-UA"/>
        </w:rPr>
        <w:t xml:space="preserve"> вирівнювання – за шириною, абзац  – 1 см.</w:t>
      </w:r>
      <w:r>
        <w:rPr>
          <w:rFonts w:eastAsia="Times New Roman"/>
          <w:iCs/>
          <w:color w:val="333333"/>
          <w:sz w:val="22"/>
          <w:lang w:eastAsia="uk-UA"/>
        </w:rPr>
        <w:t>)</w:t>
      </w:r>
    </w:p>
    <w:p w:rsidR="00055360" w:rsidRDefault="0073136B" w:rsidP="00FF24DC">
      <w:pPr>
        <w:pStyle w:val="Default"/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Забороняється</w:t>
      </w:r>
      <w:r w:rsidRPr="0073136B">
        <w:rPr>
          <w:sz w:val="22"/>
          <w:szCs w:val="22"/>
        </w:rPr>
        <w:t xml:space="preserve"> перенесення слів</w:t>
      </w:r>
      <w:r>
        <w:rPr>
          <w:sz w:val="22"/>
          <w:szCs w:val="22"/>
        </w:rPr>
        <w:t>. При написанні прізвищ та ініціалів, величин та одиниц</w:t>
      </w:r>
      <w:r w:rsidR="00644C34">
        <w:rPr>
          <w:sz w:val="22"/>
          <w:szCs w:val="22"/>
        </w:rPr>
        <w:t>ь</w:t>
      </w:r>
      <w:r>
        <w:rPr>
          <w:sz w:val="22"/>
          <w:szCs w:val="22"/>
        </w:rPr>
        <w:t xml:space="preserve"> вимірювання використовується</w:t>
      </w:r>
      <w:r w:rsidRPr="0073136B">
        <w:rPr>
          <w:sz w:val="22"/>
          <w:szCs w:val="22"/>
        </w:rPr>
        <w:t xml:space="preserve"> нерозривний пробіл (&lt;Ctrl&gt;+&lt;Shift&gt;+&lt;пробіл&gt;).</w:t>
      </w:r>
      <w:r>
        <w:rPr>
          <w:sz w:val="22"/>
          <w:szCs w:val="22"/>
        </w:rPr>
        <w:t xml:space="preserve"> </w:t>
      </w:r>
      <w:r w:rsidRPr="0073136B">
        <w:rPr>
          <w:sz w:val="22"/>
          <w:szCs w:val="22"/>
        </w:rPr>
        <w:t>Скорочення повинні закінчуватися крапко</w:t>
      </w:r>
      <w:r>
        <w:rPr>
          <w:sz w:val="22"/>
          <w:szCs w:val="22"/>
        </w:rPr>
        <w:t xml:space="preserve">ю (.), Наприклад, рис. (Номер). </w:t>
      </w:r>
      <w:r w:rsidRPr="0073136B">
        <w:rPr>
          <w:sz w:val="22"/>
          <w:szCs w:val="22"/>
        </w:rPr>
        <w:t xml:space="preserve">В тексті можна використовувати загальноприйняті скорочення типу т. </w:t>
      </w:r>
      <w:r>
        <w:rPr>
          <w:sz w:val="22"/>
          <w:szCs w:val="22"/>
        </w:rPr>
        <w:t>зв</w:t>
      </w:r>
      <w:r w:rsidRPr="0073136B">
        <w:rPr>
          <w:sz w:val="22"/>
          <w:szCs w:val="22"/>
        </w:rPr>
        <w:t>. ... У разі, якщо використовуються скорочення, прийняті тільки для даної статті або для вузького кола тем, необхідно вказувати їх</w:t>
      </w:r>
      <w:r>
        <w:rPr>
          <w:sz w:val="22"/>
          <w:szCs w:val="22"/>
        </w:rPr>
        <w:t>нє</w:t>
      </w:r>
      <w:r w:rsidRPr="0073136B">
        <w:rPr>
          <w:sz w:val="22"/>
          <w:szCs w:val="22"/>
        </w:rPr>
        <w:t xml:space="preserve"> повн</w:t>
      </w:r>
      <w:r>
        <w:rPr>
          <w:sz w:val="22"/>
          <w:szCs w:val="22"/>
        </w:rPr>
        <w:t>е</w:t>
      </w:r>
      <w:r w:rsidRPr="0073136B">
        <w:rPr>
          <w:sz w:val="22"/>
          <w:szCs w:val="22"/>
        </w:rPr>
        <w:t xml:space="preserve"> </w:t>
      </w:r>
      <w:r>
        <w:rPr>
          <w:sz w:val="22"/>
          <w:szCs w:val="22"/>
        </w:rPr>
        <w:t>розшифрування</w:t>
      </w:r>
      <w:r w:rsidRPr="0073136B">
        <w:rPr>
          <w:sz w:val="22"/>
          <w:szCs w:val="22"/>
        </w:rPr>
        <w:t>.</w:t>
      </w:r>
    </w:p>
    <w:p w:rsidR="00376DFE" w:rsidRDefault="00376DFE" w:rsidP="00FF24DC">
      <w:pPr>
        <w:pStyle w:val="Default"/>
        <w:spacing w:line="276" w:lineRule="auto"/>
        <w:ind w:firstLine="567"/>
        <w:jc w:val="both"/>
        <w:rPr>
          <w:sz w:val="22"/>
          <w:szCs w:val="22"/>
        </w:rPr>
      </w:pPr>
      <w:r w:rsidRPr="001A7895">
        <w:rPr>
          <w:b/>
          <w:bCs/>
          <w:i/>
          <w:iCs/>
          <w:sz w:val="22"/>
          <w:szCs w:val="22"/>
        </w:rPr>
        <w:t xml:space="preserve">Рисунки </w:t>
      </w:r>
      <w:r w:rsidRPr="001A7895">
        <w:rPr>
          <w:sz w:val="22"/>
          <w:szCs w:val="22"/>
        </w:rPr>
        <w:t xml:space="preserve">(діаграми, фото), подаються </w:t>
      </w:r>
      <w:r>
        <w:rPr>
          <w:sz w:val="22"/>
          <w:szCs w:val="22"/>
        </w:rPr>
        <w:t>для друку у</w:t>
      </w:r>
      <w:r w:rsidRPr="001A7895">
        <w:rPr>
          <w:sz w:val="22"/>
          <w:szCs w:val="22"/>
        </w:rPr>
        <w:t xml:space="preserve"> чорно-білому варіанті</w:t>
      </w:r>
      <w:r>
        <w:rPr>
          <w:sz w:val="22"/>
          <w:szCs w:val="22"/>
        </w:rPr>
        <w:t xml:space="preserve"> (</w:t>
      </w:r>
      <w:r w:rsidRPr="00073A6A">
        <w:rPr>
          <w:sz w:val="22"/>
          <w:szCs w:val="22"/>
        </w:rPr>
        <w:t>GRAYSCALE</w:t>
      </w:r>
      <w:r>
        <w:rPr>
          <w:sz w:val="22"/>
          <w:szCs w:val="22"/>
        </w:rPr>
        <w:t>)</w:t>
      </w:r>
      <w:r w:rsidRPr="001A7895">
        <w:rPr>
          <w:sz w:val="22"/>
          <w:szCs w:val="22"/>
        </w:rPr>
        <w:t xml:space="preserve"> або у градаціях сірого кольору</w:t>
      </w:r>
      <w:r>
        <w:rPr>
          <w:sz w:val="22"/>
          <w:szCs w:val="22"/>
        </w:rPr>
        <w:t xml:space="preserve"> після першого посилання на них</w:t>
      </w:r>
      <w:r w:rsidRPr="001A7895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073A6A">
        <w:rPr>
          <w:sz w:val="22"/>
          <w:szCs w:val="22"/>
        </w:rPr>
        <w:t xml:space="preserve">Для електронної версії </w:t>
      </w:r>
      <w:r>
        <w:rPr>
          <w:sz w:val="22"/>
          <w:szCs w:val="22"/>
        </w:rPr>
        <w:t>вісника</w:t>
      </w:r>
      <w:r w:rsidRPr="00073A6A">
        <w:rPr>
          <w:sz w:val="22"/>
          <w:szCs w:val="22"/>
        </w:rPr>
        <w:t xml:space="preserve"> приймаються кольорові фотографії в режимі зображення RGB COLOR</w:t>
      </w:r>
      <w:r>
        <w:rPr>
          <w:sz w:val="22"/>
          <w:szCs w:val="22"/>
        </w:rPr>
        <w:t xml:space="preserve"> 24</w:t>
      </w:r>
      <w:r>
        <w:rPr>
          <w:sz w:val="22"/>
          <w:szCs w:val="22"/>
          <w:lang w:val="en-US"/>
        </w:rPr>
        <w:t>bit</w:t>
      </w:r>
      <w:r w:rsidRPr="00073A6A">
        <w:rPr>
          <w:sz w:val="22"/>
          <w:szCs w:val="22"/>
        </w:rPr>
        <w:t xml:space="preserve">. Режим зображення виставляється при скануванні або підготовці ілюстрацій. Ілюстрації </w:t>
      </w:r>
      <w:r w:rsidR="008140C1">
        <w:rPr>
          <w:sz w:val="22"/>
          <w:szCs w:val="22"/>
        </w:rPr>
        <w:t xml:space="preserve">приймаються </w:t>
      </w:r>
      <w:r>
        <w:rPr>
          <w:sz w:val="22"/>
          <w:szCs w:val="22"/>
        </w:rPr>
        <w:t>в растровому форматі *</w:t>
      </w:r>
      <w:r w:rsidRPr="00073A6A"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jpg</w:t>
      </w:r>
      <w:r w:rsidRPr="00073A6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та </w:t>
      </w:r>
      <w:r w:rsidRPr="008069EF">
        <w:rPr>
          <w:sz w:val="22"/>
          <w:szCs w:val="22"/>
        </w:rPr>
        <w:t>*.</w:t>
      </w:r>
      <w:r>
        <w:rPr>
          <w:sz w:val="22"/>
          <w:szCs w:val="22"/>
          <w:lang w:val="en-US"/>
        </w:rPr>
        <w:t>png</w:t>
      </w:r>
      <w:r w:rsidRPr="008069EF">
        <w:rPr>
          <w:sz w:val="22"/>
          <w:szCs w:val="22"/>
        </w:rPr>
        <w:t xml:space="preserve">. </w:t>
      </w:r>
      <w:r w:rsidRPr="00073A6A">
        <w:rPr>
          <w:sz w:val="22"/>
          <w:szCs w:val="22"/>
        </w:rPr>
        <w:t>Фотографії т</w:t>
      </w:r>
      <w:r>
        <w:rPr>
          <w:sz w:val="22"/>
          <w:szCs w:val="22"/>
        </w:rPr>
        <w:t>акож повинні бути контрастними. Роздільна здатність</w:t>
      </w:r>
      <w:r w:rsidRPr="00073A6A">
        <w:rPr>
          <w:sz w:val="22"/>
          <w:szCs w:val="22"/>
        </w:rPr>
        <w:t xml:space="preserve"> </w:t>
      </w:r>
      <w:r>
        <w:rPr>
          <w:sz w:val="22"/>
          <w:szCs w:val="22"/>
        </w:rPr>
        <w:t>має</w:t>
      </w:r>
      <w:r w:rsidRPr="00073A6A">
        <w:rPr>
          <w:sz w:val="22"/>
          <w:szCs w:val="22"/>
        </w:rPr>
        <w:t xml:space="preserve"> бути 300 точок на дюйм (</w:t>
      </w:r>
      <w:r>
        <w:rPr>
          <w:sz w:val="22"/>
          <w:szCs w:val="22"/>
        </w:rPr>
        <w:t>на реальний розмір зображення</w:t>
      </w:r>
      <w:r w:rsidR="008140C1">
        <w:rPr>
          <w:sz w:val="22"/>
          <w:szCs w:val="22"/>
        </w:rPr>
        <w:t xml:space="preserve"> у тексті статті</w:t>
      </w:r>
      <w:r>
        <w:rPr>
          <w:sz w:val="22"/>
          <w:szCs w:val="22"/>
        </w:rPr>
        <w:t>).</w:t>
      </w:r>
    </w:p>
    <w:p w:rsidR="00376DFE" w:rsidRDefault="00376DFE" w:rsidP="00FF24DC">
      <w:pPr>
        <w:pStyle w:val="Default"/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Рисунки вставляються у таблиці, які діляться на два рядки: у верхній вставляється безпосередньо зображення, у нижній – підпис з номером рисунку. У тексті додається посилання на рисунок за номером (Рис. 1). Вирівнювання змісту таблиць – по центру.</w:t>
      </w:r>
    </w:p>
    <w:p w:rsidR="00376DFE" w:rsidRPr="008325C7" w:rsidRDefault="00376DFE" w:rsidP="00FF24DC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5B9BD5" w:themeColor="accent1"/>
          <w:lang w:eastAsia="uk-UA"/>
        </w:rPr>
      </w:pPr>
      <w:r w:rsidRPr="008325C7">
        <w:rPr>
          <w:rFonts w:ascii="Times New Roman" w:eastAsia="Times New Roman" w:hAnsi="Times New Roman" w:cs="Times New Roman"/>
          <w:i/>
          <w:iCs/>
          <w:color w:val="5B9BD5" w:themeColor="accent1"/>
          <w:lang w:eastAsia="uk-UA"/>
        </w:rPr>
        <w:t>&lt;– порожній рядок –</w:t>
      </w:r>
      <w:r w:rsidRPr="008325C7">
        <w:rPr>
          <w:rFonts w:ascii="Times New Roman" w:eastAsia="Times New Roman" w:hAnsi="Times New Roman" w:cs="Times New Roman"/>
          <w:b/>
          <w:bCs/>
          <w:i/>
          <w:iCs/>
          <w:color w:val="5B9BD5" w:themeColor="accent1"/>
          <w:lang w:eastAsia="uk-UA"/>
        </w:rPr>
        <w:t xml:space="preserve"> 1</w:t>
      </w:r>
      <w:r>
        <w:rPr>
          <w:rFonts w:ascii="Times New Roman" w:eastAsia="Times New Roman" w:hAnsi="Times New Roman" w:cs="Times New Roman"/>
          <w:b/>
          <w:bCs/>
          <w:i/>
          <w:iCs/>
          <w:color w:val="5B9BD5" w:themeColor="accent1"/>
          <w:lang w:eastAsia="uk-UA"/>
        </w:rPr>
        <w:t>1</w:t>
      </w:r>
      <w:r w:rsidRPr="008325C7">
        <w:rPr>
          <w:rFonts w:ascii="Times New Roman" w:eastAsia="Times New Roman" w:hAnsi="Times New Roman" w:cs="Times New Roman"/>
          <w:i/>
          <w:iCs/>
          <w:color w:val="5B9BD5" w:themeColor="accent1"/>
          <w:lang w:eastAsia="uk-UA"/>
        </w:rPr>
        <w:t xml:space="preserve"> пт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457"/>
      </w:tblGrid>
      <w:tr w:rsidR="00376DFE" w:rsidTr="000E5447">
        <w:tc>
          <w:tcPr>
            <w:tcW w:w="9457" w:type="dxa"/>
          </w:tcPr>
          <w:p w:rsidR="00376DFE" w:rsidRDefault="00376DFE" w:rsidP="00FF24DC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ru-RU" w:eastAsia="ru-RU"/>
              </w:rPr>
              <w:drawing>
                <wp:inline distT="0" distB="0" distL="0" distR="0" wp14:anchorId="7612373C" wp14:editId="33DDEC30">
                  <wp:extent cx="5661965" cy="2078275"/>
                  <wp:effectExtent l="0" t="0" r="0" b="0"/>
                  <wp:docPr id="1" name="Рисунок 1" descr="H:\Дісертація\MNK III-r.a-2908 смил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Дісертація\MNK III-r.a-2908 смила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0063" b="6916"/>
                          <a:stretch/>
                        </pic:blipFill>
                        <pic:spPr bwMode="auto">
                          <a:xfrm>
                            <a:off x="0" y="0"/>
                            <a:ext cx="5844641" cy="2145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6DFE" w:rsidTr="000E5447">
        <w:tc>
          <w:tcPr>
            <w:tcW w:w="9457" w:type="dxa"/>
          </w:tcPr>
          <w:p w:rsidR="00376DFE" w:rsidRPr="009D1330" w:rsidRDefault="00376DFE" w:rsidP="00FF24DC">
            <w:pPr>
              <w:pStyle w:val="Default"/>
              <w:spacing w:line="276" w:lineRule="auto"/>
              <w:jc w:val="center"/>
              <w:rPr>
                <w:i/>
                <w:sz w:val="20"/>
                <w:szCs w:val="22"/>
              </w:rPr>
            </w:pPr>
            <w:r>
              <w:rPr>
                <w:i/>
                <w:sz w:val="20"/>
                <w:szCs w:val="22"/>
              </w:rPr>
              <w:t>Рис.1. Н. Орда. Сміла, 14 травня 1874 р.,</w:t>
            </w:r>
            <w:r w:rsidRPr="003620C0">
              <w:rPr>
                <w:i/>
                <w:sz w:val="20"/>
                <w:szCs w:val="22"/>
                <w:lang w:val="ru-RU"/>
              </w:rPr>
              <w:t xml:space="preserve"> </w:t>
            </w:r>
            <w:r>
              <w:rPr>
                <w:i/>
                <w:sz w:val="20"/>
                <w:szCs w:val="22"/>
              </w:rPr>
              <w:t>фрагмент. (кегль 10 пт, вирівнювання – по центру, накреслення – курсив)</w:t>
            </w:r>
          </w:p>
        </w:tc>
      </w:tr>
    </w:tbl>
    <w:p w:rsidR="00376DFE" w:rsidRPr="008325C7" w:rsidRDefault="00376DFE" w:rsidP="00FF24DC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5B9BD5" w:themeColor="accent1"/>
          <w:lang w:eastAsia="uk-UA"/>
        </w:rPr>
      </w:pPr>
      <w:r w:rsidRPr="008325C7">
        <w:rPr>
          <w:rFonts w:ascii="Times New Roman" w:eastAsia="Times New Roman" w:hAnsi="Times New Roman" w:cs="Times New Roman"/>
          <w:i/>
          <w:iCs/>
          <w:color w:val="5B9BD5" w:themeColor="accent1"/>
          <w:lang w:eastAsia="uk-UA"/>
        </w:rPr>
        <w:t>&lt;– порожній рядок –</w:t>
      </w:r>
      <w:r w:rsidRPr="008325C7">
        <w:rPr>
          <w:rFonts w:ascii="Times New Roman" w:eastAsia="Times New Roman" w:hAnsi="Times New Roman" w:cs="Times New Roman"/>
          <w:b/>
          <w:bCs/>
          <w:i/>
          <w:iCs/>
          <w:color w:val="5B9BD5" w:themeColor="accent1"/>
          <w:lang w:eastAsia="uk-UA"/>
        </w:rPr>
        <w:t xml:space="preserve"> 1</w:t>
      </w:r>
      <w:r>
        <w:rPr>
          <w:rFonts w:ascii="Times New Roman" w:eastAsia="Times New Roman" w:hAnsi="Times New Roman" w:cs="Times New Roman"/>
          <w:b/>
          <w:bCs/>
          <w:i/>
          <w:iCs/>
          <w:color w:val="5B9BD5" w:themeColor="accent1"/>
          <w:lang w:eastAsia="uk-UA"/>
        </w:rPr>
        <w:t>1</w:t>
      </w:r>
      <w:r w:rsidRPr="008325C7">
        <w:rPr>
          <w:rFonts w:ascii="Times New Roman" w:eastAsia="Times New Roman" w:hAnsi="Times New Roman" w:cs="Times New Roman"/>
          <w:i/>
          <w:iCs/>
          <w:color w:val="5B9BD5" w:themeColor="accent1"/>
          <w:lang w:eastAsia="uk-UA"/>
        </w:rPr>
        <w:t xml:space="preserve"> пт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73"/>
        <w:gridCol w:w="4784"/>
      </w:tblGrid>
      <w:tr w:rsidR="00376DFE" w:rsidTr="00376DFE">
        <w:tc>
          <w:tcPr>
            <w:tcW w:w="4673" w:type="dxa"/>
          </w:tcPr>
          <w:p w:rsidR="00376DFE" w:rsidRDefault="00376DFE" w:rsidP="00FF24DC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ru-RU" w:eastAsia="ru-RU"/>
              </w:rPr>
              <w:drawing>
                <wp:inline distT="0" distB="0" distL="0" distR="0" wp14:anchorId="63BABCC9" wp14:editId="0DE95293">
                  <wp:extent cx="2611527" cy="1807959"/>
                  <wp:effectExtent l="0" t="0" r="0" b="1905"/>
                  <wp:docPr id="4" name="Рисунок 4" descr="H:\Дісертація\MNK III-r.a-2908 смил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Дісертація\MNK III-r.a-2908 смил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9272" cy="1827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4" w:type="dxa"/>
          </w:tcPr>
          <w:p w:rsidR="00376DFE" w:rsidRDefault="00376DFE" w:rsidP="00FF24DC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ru-RU" w:eastAsia="ru-RU"/>
              </w:rPr>
              <w:drawing>
                <wp:inline distT="0" distB="0" distL="0" distR="0" wp14:anchorId="4B1185ED" wp14:editId="7A4BBB99">
                  <wp:extent cx="2611527" cy="1807959"/>
                  <wp:effectExtent l="0" t="0" r="0" b="1905"/>
                  <wp:docPr id="5" name="Рисунок 5" descr="H:\Дісертація\MNK III-r.a-2908 смил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Дісертація\MNK III-r.a-2908 смил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9272" cy="1827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6DFE" w:rsidTr="00376DFE">
        <w:tc>
          <w:tcPr>
            <w:tcW w:w="4673" w:type="dxa"/>
          </w:tcPr>
          <w:p w:rsidR="00376DFE" w:rsidRPr="009D1330" w:rsidRDefault="00376DFE" w:rsidP="00FF24DC">
            <w:pPr>
              <w:pStyle w:val="Default"/>
              <w:spacing w:line="276" w:lineRule="auto"/>
              <w:jc w:val="center"/>
              <w:rPr>
                <w:i/>
                <w:sz w:val="20"/>
                <w:szCs w:val="22"/>
              </w:rPr>
            </w:pPr>
            <w:r>
              <w:rPr>
                <w:i/>
                <w:sz w:val="20"/>
                <w:szCs w:val="22"/>
              </w:rPr>
              <w:t>Рис.</w:t>
            </w:r>
            <w:r w:rsidRPr="003620C0">
              <w:rPr>
                <w:i/>
                <w:sz w:val="20"/>
                <w:szCs w:val="22"/>
                <w:lang w:val="ru-RU"/>
              </w:rPr>
              <w:t>3</w:t>
            </w:r>
            <w:r>
              <w:rPr>
                <w:i/>
                <w:sz w:val="20"/>
                <w:szCs w:val="22"/>
              </w:rPr>
              <w:t xml:space="preserve">. Н. Орда. Сміла, 14 травня 1874 р. (10 пт, вирівнювання </w:t>
            </w:r>
            <w:r w:rsidR="00F52AD8">
              <w:rPr>
                <w:i/>
                <w:sz w:val="20"/>
                <w:szCs w:val="22"/>
              </w:rPr>
              <w:t>-</w:t>
            </w:r>
            <w:r>
              <w:rPr>
                <w:i/>
                <w:sz w:val="20"/>
                <w:szCs w:val="22"/>
              </w:rPr>
              <w:t xml:space="preserve"> по центру, накреслення </w:t>
            </w:r>
            <w:r w:rsidR="00F52AD8">
              <w:rPr>
                <w:i/>
                <w:sz w:val="20"/>
                <w:szCs w:val="22"/>
              </w:rPr>
              <w:t>-</w:t>
            </w:r>
            <w:r>
              <w:rPr>
                <w:i/>
                <w:sz w:val="20"/>
                <w:szCs w:val="22"/>
              </w:rPr>
              <w:t xml:space="preserve"> курсив)</w:t>
            </w:r>
          </w:p>
        </w:tc>
        <w:tc>
          <w:tcPr>
            <w:tcW w:w="4784" w:type="dxa"/>
          </w:tcPr>
          <w:p w:rsidR="00376DFE" w:rsidRPr="009D1330" w:rsidRDefault="00376DFE" w:rsidP="00FF24DC">
            <w:pPr>
              <w:pStyle w:val="Default"/>
              <w:spacing w:line="276" w:lineRule="auto"/>
              <w:jc w:val="center"/>
              <w:rPr>
                <w:i/>
                <w:sz w:val="20"/>
                <w:szCs w:val="22"/>
              </w:rPr>
            </w:pPr>
            <w:r>
              <w:rPr>
                <w:i/>
                <w:sz w:val="20"/>
                <w:szCs w:val="22"/>
              </w:rPr>
              <w:t>Рис.</w:t>
            </w:r>
            <w:r w:rsidRPr="003620C0">
              <w:rPr>
                <w:i/>
                <w:sz w:val="20"/>
                <w:szCs w:val="22"/>
                <w:lang w:val="ru-RU"/>
              </w:rPr>
              <w:t>4</w:t>
            </w:r>
            <w:r>
              <w:rPr>
                <w:i/>
                <w:sz w:val="20"/>
                <w:szCs w:val="22"/>
              </w:rPr>
              <w:t>. Н. Орда. Сміла, 14 травня 1874 р. (кегль 10 пт, вирівнювання – по центру, накреслення – курсив)</w:t>
            </w:r>
          </w:p>
        </w:tc>
      </w:tr>
    </w:tbl>
    <w:p w:rsidR="00376DFE" w:rsidRPr="003D122D" w:rsidRDefault="00376DFE" w:rsidP="00FF24DC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i/>
          <w:iCs/>
          <w:color w:val="5B9BD5" w:themeColor="accent1"/>
          <w:lang w:eastAsia="uk-UA"/>
        </w:rPr>
      </w:pPr>
      <w:r w:rsidRPr="008325C7">
        <w:rPr>
          <w:rFonts w:ascii="Times New Roman" w:eastAsia="Times New Roman" w:hAnsi="Times New Roman" w:cs="Times New Roman"/>
          <w:i/>
          <w:iCs/>
          <w:color w:val="5B9BD5" w:themeColor="accent1"/>
          <w:lang w:eastAsia="uk-UA"/>
        </w:rPr>
        <w:t>&lt;– порожній рядок –</w:t>
      </w:r>
      <w:r w:rsidRPr="008325C7">
        <w:rPr>
          <w:rFonts w:ascii="Times New Roman" w:eastAsia="Times New Roman" w:hAnsi="Times New Roman" w:cs="Times New Roman"/>
          <w:b/>
          <w:bCs/>
          <w:i/>
          <w:iCs/>
          <w:color w:val="5B9BD5" w:themeColor="accent1"/>
          <w:lang w:eastAsia="uk-UA"/>
        </w:rPr>
        <w:t xml:space="preserve"> 1</w:t>
      </w:r>
      <w:r>
        <w:rPr>
          <w:rFonts w:ascii="Times New Roman" w:eastAsia="Times New Roman" w:hAnsi="Times New Roman" w:cs="Times New Roman"/>
          <w:b/>
          <w:bCs/>
          <w:i/>
          <w:iCs/>
          <w:color w:val="5B9BD5" w:themeColor="accent1"/>
          <w:lang w:eastAsia="uk-UA"/>
        </w:rPr>
        <w:t>1</w:t>
      </w:r>
      <w:r w:rsidRPr="008325C7">
        <w:rPr>
          <w:rFonts w:ascii="Times New Roman" w:eastAsia="Times New Roman" w:hAnsi="Times New Roman" w:cs="Times New Roman"/>
          <w:i/>
          <w:iCs/>
          <w:color w:val="5B9BD5" w:themeColor="accent1"/>
          <w:lang w:eastAsia="uk-UA"/>
        </w:rPr>
        <w:t xml:space="preserve"> пт</w:t>
      </w:r>
    </w:p>
    <w:p w:rsidR="00376DFE" w:rsidRDefault="00376DFE" w:rsidP="00FF24DC">
      <w:pPr>
        <w:pStyle w:val="Default"/>
        <w:spacing w:line="276" w:lineRule="auto"/>
        <w:ind w:firstLine="567"/>
        <w:jc w:val="both"/>
        <w:rPr>
          <w:rFonts w:ascii="Arial" w:hAnsi="Arial" w:cs="Arial"/>
          <w:shd w:val="clear" w:color="auto" w:fill="FFFFFF"/>
        </w:rPr>
      </w:pPr>
      <w:r w:rsidRPr="00376DFE">
        <w:rPr>
          <w:sz w:val="22"/>
          <w:szCs w:val="22"/>
          <w:shd w:val="clear" w:color="auto" w:fill="FFFFFF"/>
        </w:rPr>
        <w:t>Умовні позначення мусять бути зрозумілі, чітко розрізнятися та бути розшифровані у легенді. Шрифти на зображення</w:t>
      </w:r>
      <w:r>
        <w:rPr>
          <w:sz w:val="22"/>
          <w:szCs w:val="22"/>
          <w:shd w:val="clear" w:color="auto" w:fill="FFFFFF"/>
        </w:rPr>
        <w:t>х</w:t>
      </w:r>
      <w:r w:rsidRPr="00376DFE">
        <w:rPr>
          <w:sz w:val="22"/>
          <w:szCs w:val="22"/>
          <w:shd w:val="clear" w:color="auto" w:fill="FFFFFF"/>
        </w:rPr>
        <w:t xml:space="preserve"> мусять бути розбірливими (не </w:t>
      </w:r>
      <w:r>
        <w:rPr>
          <w:sz w:val="22"/>
          <w:szCs w:val="22"/>
          <w:shd w:val="clear" w:color="auto" w:fill="FFFFFF"/>
        </w:rPr>
        <w:t>менше 9пт</w:t>
      </w:r>
      <w:r w:rsidRPr="00F52AD8">
        <w:rPr>
          <w:sz w:val="22"/>
          <w:szCs w:val="22"/>
          <w:shd w:val="clear" w:color="auto" w:fill="FFFFFF"/>
        </w:rPr>
        <w:t>)</w:t>
      </w:r>
      <w:r w:rsidR="00F52AD8" w:rsidRPr="00F52AD8">
        <w:rPr>
          <w:sz w:val="22"/>
          <w:szCs w:val="22"/>
          <w:shd w:val="clear" w:color="auto" w:fill="FFFFFF"/>
        </w:rPr>
        <w:t xml:space="preserve">. До архітектурних креслень, обмірів (у т. </w:t>
      </w:r>
      <w:r w:rsidR="00F52AD8">
        <w:rPr>
          <w:sz w:val="22"/>
          <w:szCs w:val="22"/>
          <w:shd w:val="clear" w:color="auto" w:fill="FFFFFF"/>
        </w:rPr>
        <w:t xml:space="preserve">ч. архітектурно-археологічних) </w:t>
      </w:r>
      <w:r w:rsidR="00F52AD8" w:rsidRPr="00F52AD8">
        <w:rPr>
          <w:sz w:val="22"/>
          <w:szCs w:val="22"/>
          <w:shd w:val="clear" w:color="auto" w:fill="FFFFFF"/>
        </w:rPr>
        <w:t>додаються графічні масштаби.</w:t>
      </w:r>
    </w:p>
    <w:p w:rsidR="006C73CD" w:rsidRDefault="006C73CD" w:rsidP="00FF24DC">
      <w:pPr>
        <w:pStyle w:val="Default"/>
        <w:spacing w:line="276" w:lineRule="auto"/>
        <w:ind w:firstLine="567"/>
        <w:jc w:val="both"/>
        <w:rPr>
          <w:rFonts w:ascii="Arial" w:hAnsi="Arial" w:cs="Arial"/>
          <w:shd w:val="clear" w:color="auto" w:fill="FFFFFF"/>
        </w:rPr>
      </w:pPr>
      <w:r w:rsidRPr="001A7895">
        <w:rPr>
          <w:b/>
          <w:bCs/>
          <w:i/>
          <w:iCs/>
          <w:sz w:val="22"/>
          <w:szCs w:val="22"/>
        </w:rPr>
        <w:lastRenderedPageBreak/>
        <w:t xml:space="preserve">Таблиці </w:t>
      </w:r>
      <w:r w:rsidRPr="001A7895">
        <w:rPr>
          <w:sz w:val="22"/>
          <w:szCs w:val="22"/>
        </w:rPr>
        <w:t xml:space="preserve">слід виконувати в редакторах Word без заливання. Кожна таблиця має бути надрукована з відповідним заголовком та нумерацією після першого посилання на неї. Ширина таблиць не повинна перевищувати поля сторінки. Шрифт в таблиці повинен відповідати шрифту статті. </w:t>
      </w:r>
      <w:r w:rsidR="00644C34" w:rsidRPr="00644C34">
        <w:rPr>
          <w:sz w:val="22"/>
          <w:shd w:val="clear" w:color="auto" w:fill="FFFFFF"/>
        </w:rPr>
        <w:t>Одиниці вимірювання подаються у шапці таблиці у дужках (</w:t>
      </w:r>
      <w:r w:rsidR="008140C1">
        <w:rPr>
          <w:sz w:val="22"/>
          <w:shd w:val="clear" w:color="auto" w:fill="FFFFFF"/>
        </w:rPr>
        <w:t>мм</w:t>
      </w:r>
      <w:r w:rsidR="00644C34" w:rsidRPr="00644C34">
        <w:rPr>
          <w:sz w:val="22"/>
          <w:shd w:val="clear" w:color="auto" w:fill="FFFFFF"/>
        </w:rPr>
        <w:t xml:space="preserve">). Для десяткових дробів використовуйте крапку (не кому!), як </w:t>
      </w:r>
      <w:r w:rsidR="00644C34" w:rsidRPr="001065A8">
        <w:rPr>
          <w:sz w:val="22"/>
          <w:szCs w:val="22"/>
          <w:shd w:val="clear" w:color="auto" w:fill="FFFFFF"/>
        </w:rPr>
        <w:t xml:space="preserve">розділювач. </w:t>
      </w:r>
      <w:r w:rsidR="001065A8">
        <w:rPr>
          <w:sz w:val="22"/>
          <w:szCs w:val="22"/>
          <w:shd w:val="clear" w:color="auto" w:fill="FFFFFF"/>
        </w:rPr>
        <w:t>В</w:t>
      </w:r>
      <w:r w:rsidR="00644C34" w:rsidRPr="001065A8">
        <w:rPr>
          <w:sz w:val="22"/>
          <w:szCs w:val="22"/>
          <w:shd w:val="clear" w:color="auto" w:fill="FFFFFF"/>
        </w:rPr>
        <w:t>ертикальні лінії таблиці не включайте</w:t>
      </w:r>
      <w:r w:rsidR="001065A8" w:rsidRPr="001065A8">
        <w:rPr>
          <w:sz w:val="22"/>
          <w:szCs w:val="22"/>
          <w:shd w:val="clear" w:color="auto" w:fill="FFFFFF"/>
        </w:rPr>
        <w:t xml:space="preserve"> </w:t>
      </w:r>
      <w:r w:rsidR="001065A8" w:rsidRPr="001065A8">
        <w:rPr>
          <w:sz w:val="22"/>
          <w:szCs w:val="22"/>
        </w:rPr>
        <w:t>(</w:t>
      </w:r>
      <w:r w:rsidR="001065A8" w:rsidRPr="001065A8">
        <w:rPr>
          <w:rFonts w:eastAsia="Times New Roman"/>
          <w:iCs/>
          <w:color w:val="333333"/>
          <w:sz w:val="22"/>
          <w:szCs w:val="22"/>
          <w:lang w:eastAsia="uk-UA"/>
        </w:rPr>
        <w:t>кегль – 11 пт, вирівнювання – по</w:t>
      </w:r>
      <w:r w:rsidR="00A40B0C">
        <w:rPr>
          <w:rFonts w:eastAsia="Times New Roman"/>
          <w:iCs/>
          <w:color w:val="333333"/>
          <w:sz w:val="22"/>
          <w:szCs w:val="22"/>
          <w:lang w:eastAsia="uk-UA"/>
        </w:rPr>
        <w:t xml:space="preserve"> центру</w:t>
      </w:r>
      <w:r w:rsidR="001065A8" w:rsidRPr="001065A8">
        <w:rPr>
          <w:rFonts w:eastAsia="Times New Roman"/>
          <w:iCs/>
          <w:color w:val="333333"/>
          <w:sz w:val="22"/>
          <w:szCs w:val="22"/>
          <w:lang w:eastAsia="uk-UA"/>
        </w:rPr>
        <w:t>, абзац  – 1 см.)</w:t>
      </w:r>
      <w:r w:rsidR="00644C34" w:rsidRPr="001065A8">
        <w:rPr>
          <w:sz w:val="22"/>
          <w:szCs w:val="22"/>
          <w:shd w:val="clear" w:color="auto" w:fill="FFFFFF"/>
        </w:rPr>
        <w:t>.</w:t>
      </w:r>
    </w:p>
    <w:p w:rsidR="001065A8" w:rsidRDefault="001065A8" w:rsidP="00FF24DC">
      <w:pPr>
        <w:pStyle w:val="Default"/>
        <w:spacing w:line="276" w:lineRule="auto"/>
        <w:ind w:firstLine="567"/>
        <w:jc w:val="right"/>
        <w:rPr>
          <w:noProof/>
          <w:lang w:eastAsia="uk-UA"/>
        </w:rPr>
      </w:pPr>
      <w:r w:rsidRPr="008325C7">
        <w:rPr>
          <w:rFonts w:eastAsia="Times New Roman"/>
          <w:i/>
          <w:iCs/>
          <w:color w:val="5B9BD5" w:themeColor="accent1"/>
          <w:lang w:eastAsia="uk-UA"/>
        </w:rPr>
        <w:t>&lt;– порожній рядок –</w:t>
      </w:r>
      <w:r w:rsidRPr="008325C7">
        <w:rPr>
          <w:rFonts w:eastAsia="Times New Roman"/>
          <w:b/>
          <w:bCs/>
          <w:i/>
          <w:iCs/>
          <w:color w:val="5B9BD5" w:themeColor="accent1"/>
          <w:lang w:eastAsia="uk-UA"/>
        </w:rPr>
        <w:t xml:space="preserve"> 1</w:t>
      </w:r>
      <w:r>
        <w:rPr>
          <w:rFonts w:eastAsia="Times New Roman"/>
          <w:b/>
          <w:bCs/>
          <w:i/>
          <w:iCs/>
          <w:color w:val="5B9BD5" w:themeColor="accent1"/>
          <w:lang w:eastAsia="uk-UA"/>
        </w:rPr>
        <w:t>1</w:t>
      </w:r>
      <w:r w:rsidRPr="008325C7">
        <w:rPr>
          <w:rFonts w:eastAsia="Times New Roman"/>
          <w:i/>
          <w:iCs/>
          <w:color w:val="5B9BD5" w:themeColor="accent1"/>
          <w:lang w:eastAsia="uk-UA"/>
        </w:rPr>
        <w:t xml:space="preserve"> пт</w:t>
      </w:r>
    </w:p>
    <w:p w:rsidR="00644C34" w:rsidRDefault="001065A8" w:rsidP="00FF24DC">
      <w:pPr>
        <w:pStyle w:val="Default"/>
        <w:spacing w:line="276" w:lineRule="auto"/>
        <w:ind w:firstLine="567"/>
        <w:jc w:val="right"/>
        <w:rPr>
          <w:noProof/>
          <w:lang w:eastAsia="uk-UA"/>
        </w:rPr>
      </w:pPr>
      <w:r w:rsidRPr="00376DFE">
        <w:rPr>
          <w:noProof/>
          <w:sz w:val="22"/>
          <w:szCs w:val="22"/>
          <w:lang w:eastAsia="uk-UA"/>
        </w:rPr>
        <w:t>Стратеграфія грунту</w:t>
      </w:r>
      <w:r w:rsidR="00376DFE">
        <w:rPr>
          <w:noProof/>
          <w:sz w:val="22"/>
          <w:szCs w:val="22"/>
          <w:lang w:eastAsia="uk-UA"/>
        </w:rPr>
        <w:t xml:space="preserve"> </w:t>
      </w:r>
      <w:r w:rsidR="00376DFE">
        <w:rPr>
          <w:sz w:val="22"/>
          <w:szCs w:val="22"/>
        </w:rPr>
        <w:t>(</w:t>
      </w:r>
      <w:r w:rsidR="00376DFE">
        <w:rPr>
          <w:rFonts w:eastAsia="Times New Roman"/>
          <w:iCs/>
          <w:color w:val="333333"/>
          <w:sz w:val="22"/>
          <w:lang w:eastAsia="uk-UA"/>
        </w:rPr>
        <w:t>к</w:t>
      </w:r>
      <w:r w:rsidR="00376DFE" w:rsidRPr="00124E35">
        <w:rPr>
          <w:rFonts w:eastAsia="Times New Roman"/>
          <w:iCs/>
          <w:color w:val="333333"/>
          <w:sz w:val="22"/>
          <w:lang w:eastAsia="uk-UA"/>
        </w:rPr>
        <w:t>егль – 11 пт</w:t>
      </w:r>
      <w:r w:rsidR="00376DFE">
        <w:rPr>
          <w:rFonts w:eastAsia="Times New Roman"/>
          <w:iCs/>
          <w:color w:val="333333"/>
          <w:sz w:val="22"/>
          <w:lang w:eastAsia="uk-UA"/>
        </w:rPr>
        <w:t>,</w:t>
      </w:r>
      <w:r w:rsidR="00376DFE" w:rsidRPr="00124E35">
        <w:rPr>
          <w:rFonts w:eastAsia="Times New Roman"/>
          <w:iCs/>
          <w:color w:val="333333"/>
          <w:sz w:val="22"/>
          <w:lang w:eastAsia="uk-UA"/>
        </w:rPr>
        <w:t xml:space="preserve"> вирівнювання – </w:t>
      </w:r>
      <w:r w:rsidR="00376DFE">
        <w:rPr>
          <w:rFonts w:eastAsia="Times New Roman"/>
          <w:iCs/>
          <w:color w:val="333333"/>
          <w:sz w:val="22"/>
          <w:lang w:eastAsia="uk-UA"/>
        </w:rPr>
        <w:t>з правого краю</w:t>
      </w:r>
      <w:r w:rsidR="00376DFE">
        <w:rPr>
          <w:noProof/>
          <w:lang w:eastAsia="uk-UA"/>
        </w:rPr>
        <w:t>)</w:t>
      </w:r>
      <w:r w:rsidRPr="00376DFE">
        <w:rPr>
          <w:noProof/>
          <w:sz w:val="22"/>
          <w:szCs w:val="22"/>
          <w:lang w:eastAsia="uk-UA"/>
        </w:rPr>
        <w:t>. Таблиця 1</w:t>
      </w:r>
      <w:r w:rsidR="00376DFE">
        <w:rPr>
          <w:noProof/>
          <w:sz w:val="22"/>
          <w:szCs w:val="22"/>
          <w:lang w:eastAsia="uk-UA"/>
        </w:rPr>
        <w:t>.</w:t>
      </w:r>
    </w:p>
    <w:p w:rsidR="001065A8" w:rsidRDefault="001065A8" w:rsidP="00FF24DC">
      <w:pPr>
        <w:pStyle w:val="Default"/>
        <w:spacing w:line="276" w:lineRule="auto"/>
        <w:ind w:firstLine="567"/>
        <w:jc w:val="right"/>
        <w:rPr>
          <w:noProof/>
          <w:lang w:eastAsia="uk-UA"/>
        </w:rPr>
      </w:pPr>
      <w:r w:rsidRPr="008325C7">
        <w:rPr>
          <w:rFonts w:eastAsia="Times New Roman"/>
          <w:i/>
          <w:iCs/>
          <w:color w:val="5B9BD5" w:themeColor="accent1"/>
          <w:lang w:eastAsia="uk-UA"/>
        </w:rPr>
        <w:t>&lt;– порожній рядок –</w:t>
      </w:r>
      <w:r w:rsidRPr="008325C7">
        <w:rPr>
          <w:rFonts w:eastAsia="Times New Roman"/>
          <w:b/>
          <w:bCs/>
          <w:i/>
          <w:iCs/>
          <w:color w:val="5B9BD5" w:themeColor="accent1"/>
          <w:lang w:eastAsia="uk-UA"/>
        </w:rPr>
        <w:t xml:space="preserve"> 1</w:t>
      </w:r>
      <w:r>
        <w:rPr>
          <w:rFonts w:eastAsia="Times New Roman"/>
          <w:b/>
          <w:bCs/>
          <w:i/>
          <w:iCs/>
          <w:color w:val="5B9BD5" w:themeColor="accent1"/>
          <w:lang w:eastAsia="uk-UA"/>
        </w:rPr>
        <w:t>1</w:t>
      </w:r>
      <w:r w:rsidRPr="008325C7">
        <w:rPr>
          <w:rFonts w:eastAsia="Times New Roman"/>
          <w:i/>
          <w:iCs/>
          <w:color w:val="5B9BD5" w:themeColor="accent1"/>
          <w:lang w:eastAsia="uk-UA"/>
        </w:rPr>
        <w:t xml:space="preserve"> пт</w:t>
      </w:r>
    </w:p>
    <w:tbl>
      <w:tblPr>
        <w:tblStyle w:val="ab"/>
        <w:tblW w:w="0" w:type="auto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6"/>
        <w:gridCol w:w="1576"/>
        <w:gridCol w:w="1576"/>
        <w:gridCol w:w="1576"/>
      </w:tblGrid>
      <w:tr w:rsidR="00644C34" w:rsidTr="001065A8">
        <w:trPr>
          <w:jc w:val="center"/>
        </w:trPr>
        <w:tc>
          <w:tcPr>
            <w:tcW w:w="1576" w:type="dxa"/>
            <w:tcBorders>
              <w:left w:val="nil"/>
            </w:tcBorders>
          </w:tcPr>
          <w:p w:rsidR="00644C34" w:rsidRDefault="00644C34" w:rsidP="00FF24DC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Глибина</w:t>
            </w:r>
            <w:r w:rsidR="001065A8">
              <w:rPr>
                <w:sz w:val="22"/>
                <w:szCs w:val="22"/>
              </w:rPr>
              <w:t xml:space="preserve"> (м)</w:t>
            </w:r>
          </w:p>
        </w:tc>
        <w:tc>
          <w:tcPr>
            <w:tcW w:w="1576" w:type="dxa"/>
          </w:tcPr>
          <w:p w:rsidR="00644C34" w:rsidRDefault="00644C34" w:rsidP="00FF24DC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Гравій</w:t>
            </w:r>
            <w:r w:rsidR="001065A8">
              <w:rPr>
                <w:sz w:val="22"/>
                <w:szCs w:val="22"/>
              </w:rPr>
              <w:t xml:space="preserve"> (%)</w:t>
            </w:r>
          </w:p>
        </w:tc>
        <w:tc>
          <w:tcPr>
            <w:tcW w:w="1576" w:type="dxa"/>
          </w:tcPr>
          <w:p w:rsidR="00644C34" w:rsidRDefault="00644C34" w:rsidP="00FF24DC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Пісок </w:t>
            </w:r>
            <w:r w:rsidR="001065A8">
              <w:rPr>
                <w:sz w:val="22"/>
                <w:szCs w:val="22"/>
              </w:rPr>
              <w:t>(%)</w:t>
            </w:r>
          </w:p>
        </w:tc>
        <w:tc>
          <w:tcPr>
            <w:tcW w:w="1576" w:type="dxa"/>
            <w:tcBorders>
              <w:right w:val="nil"/>
            </w:tcBorders>
          </w:tcPr>
          <w:p w:rsidR="00644C34" w:rsidRDefault="00644C34" w:rsidP="00FF24DC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Глина </w:t>
            </w:r>
            <w:r w:rsidR="001065A8">
              <w:rPr>
                <w:sz w:val="22"/>
                <w:szCs w:val="22"/>
              </w:rPr>
              <w:t>(%)</w:t>
            </w:r>
          </w:p>
        </w:tc>
      </w:tr>
      <w:tr w:rsidR="00644C34" w:rsidTr="001065A8">
        <w:trPr>
          <w:jc w:val="center"/>
        </w:trPr>
        <w:tc>
          <w:tcPr>
            <w:tcW w:w="1576" w:type="dxa"/>
            <w:tcBorders>
              <w:left w:val="nil"/>
              <w:bottom w:val="nil"/>
            </w:tcBorders>
          </w:tcPr>
          <w:p w:rsidR="00644C34" w:rsidRDefault="00644C34" w:rsidP="00FF24DC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76" w:type="dxa"/>
            <w:tcBorders>
              <w:bottom w:val="nil"/>
            </w:tcBorders>
          </w:tcPr>
          <w:p w:rsidR="00644C34" w:rsidRDefault="00644C34" w:rsidP="00FF24DC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76DF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576" w:type="dxa"/>
            <w:tcBorders>
              <w:bottom w:val="nil"/>
            </w:tcBorders>
          </w:tcPr>
          <w:p w:rsidR="00644C34" w:rsidRDefault="001065A8" w:rsidP="00FF24DC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  <w:r w:rsidR="00376DF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576" w:type="dxa"/>
            <w:tcBorders>
              <w:bottom w:val="nil"/>
              <w:right w:val="nil"/>
            </w:tcBorders>
          </w:tcPr>
          <w:p w:rsidR="00644C34" w:rsidRDefault="001065A8" w:rsidP="00FF24DC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376DF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</w:p>
        </w:tc>
      </w:tr>
      <w:tr w:rsidR="00644C34" w:rsidTr="001065A8">
        <w:trPr>
          <w:jc w:val="center"/>
        </w:trPr>
        <w:tc>
          <w:tcPr>
            <w:tcW w:w="1576" w:type="dxa"/>
            <w:tcBorders>
              <w:top w:val="nil"/>
              <w:left w:val="nil"/>
              <w:bottom w:val="nil"/>
            </w:tcBorders>
          </w:tcPr>
          <w:p w:rsidR="00644C34" w:rsidRDefault="00644C34" w:rsidP="00FF24DC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576" w:type="dxa"/>
            <w:tcBorders>
              <w:top w:val="nil"/>
              <w:bottom w:val="nil"/>
            </w:tcBorders>
          </w:tcPr>
          <w:p w:rsidR="00644C34" w:rsidRDefault="00644C34" w:rsidP="00FF24DC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76DF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576" w:type="dxa"/>
            <w:tcBorders>
              <w:top w:val="nil"/>
              <w:bottom w:val="nil"/>
            </w:tcBorders>
          </w:tcPr>
          <w:p w:rsidR="00644C34" w:rsidRDefault="001065A8" w:rsidP="00FF24DC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  <w:r w:rsidR="00376DF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576" w:type="dxa"/>
            <w:tcBorders>
              <w:top w:val="nil"/>
              <w:bottom w:val="nil"/>
              <w:right w:val="nil"/>
            </w:tcBorders>
          </w:tcPr>
          <w:p w:rsidR="00644C34" w:rsidRDefault="001065A8" w:rsidP="00FF24DC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  <w:r w:rsidR="00376DF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</w:p>
        </w:tc>
      </w:tr>
      <w:tr w:rsidR="00644C34" w:rsidTr="001065A8">
        <w:trPr>
          <w:jc w:val="center"/>
        </w:trPr>
        <w:tc>
          <w:tcPr>
            <w:tcW w:w="1576" w:type="dxa"/>
            <w:tcBorders>
              <w:top w:val="nil"/>
              <w:left w:val="nil"/>
              <w:bottom w:val="nil"/>
            </w:tcBorders>
          </w:tcPr>
          <w:p w:rsidR="00644C34" w:rsidRDefault="00644C34" w:rsidP="00FF24DC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76" w:type="dxa"/>
            <w:tcBorders>
              <w:top w:val="nil"/>
              <w:bottom w:val="nil"/>
            </w:tcBorders>
          </w:tcPr>
          <w:p w:rsidR="00644C34" w:rsidRDefault="00644C34" w:rsidP="00FF24DC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76DF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576" w:type="dxa"/>
            <w:tcBorders>
              <w:top w:val="nil"/>
              <w:bottom w:val="nil"/>
            </w:tcBorders>
          </w:tcPr>
          <w:p w:rsidR="00644C34" w:rsidRDefault="001065A8" w:rsidP="00FF24DC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="00376DF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576" w:type="dxa"/>
            <w:tcBorders>
              <w:top w:val="nil"/>
              <w:bottom w:val="nil"/>
              <w:right w:val="nil"/>
            </w:tcBorders>
          </w:tcPr>
          <w:p w:rsidR="00644C34" w:rsidRDefault="001065A8" w:rsidP="00FF24DC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  <w:r w:rsidR="00376DF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</w:tc>
      </w:tr>
    </w:tbl>
    <w:p w:rsidR="00376DFE" w:rsidRDefault="00376DFE" w:rsidP="00FF24DC">
      <w:pPr>
        <w:pStyle w:val="Default"/>
        <w:spacing w:line="276" w:lineRule="auto"/>
        <w:ind w:firstLine="567"/>
        <w:jc w:val="right"/>
        <w:rPr>
          <w:noProof/>
          <w:lang w:eastAsia="uk-UA"/>
        </w:rPr>
      </w:pPr>
      <w:r w:rsidRPr="008325C7">
        <w:rPr>
          <w:rFonts w:eastAsia="Times New Roman"/>
          <w:i/>
          <w:iCs/>
          <w:color w:val="5B9BD5" w:themeColor="accent1"/>
          <w:lang w:eastAsia="uk-UA"/>
        </w:rPr>
        <w:t>&lt;– порожній рядок –</w:t>
      </w:r>
      <w:r w:rsidRPr="008325C7">
        <w:rPr>
          <w:rFonts w:eastAsia="Times New Roman"/>
          <w:b/>
          <w:bCs/>
          <w:i/>
          <w:iCs/>
          <w:color w:val="5B9BD5" w:themeColor="accent1"/>
          <w:lang w:eastAsia="uk-UA"/>
        </w:rPr>
        <w:t xml:space="preserve"> 1</w:t>
      </w:r>
      <w:r>
        <w:rPr>
          <w:rFonts w:eastAsia="Times New Roman"/>
          <w:b/>
          <w:bCs/>
          <w:i/>
          <w:iCs/>
          <w:color w:val="5B9BD5" w:themeColor="accent1"/>
          <w:lang w:eastAsia="uk-UA"/>
        </w:rPr>
        <w:t>1</w:t>
      </w:r>
      <w:r w:rsidRPr="008325C7">
        <w:rPr>
          <w:rFonts w:eastAsia="Times New Roman"/>
          <w:i/>
          <w:iCs/>
          <w:color w:val="5B9BD5" w:themeColor="accent1"/>
          <w:lang w:eastAsia="uk-UA"/>
        </w:rPr>
        <w:t xml:space="preserve"> пт</w:t>
      </w:r>
    </w:p>
    <w:p w:rsidR="006C73CD" w:rsidRDefault="006C73CD" w:rsidP="00FF24DC">
      <w:pPr>
        <w:pStyle w:val="Default"/>
        <w:spacing w:line="276" w:lineRule="auto"/>
        <w:ind w:firstLine="567"/>
        <w:jc w:val="both"/>
        <w:rPr>
          <w:sz w:val="22"/>
          <w:szCs w:val="22"/>
        </w:rPr>
      </w:pPr>
      <w:r w:rsidRPr="001A7895">
        <w:rPr>
          <w:b/>
          <w:bCs/>
          <w:i/>
          <w:iCs/>
          <w:sz w:val="22"/>
          <w:szCs w:val="22"/>
        </w:rPr>
        <w:t>Формули</w:t>
      </w:r>
      <w:r w:rsidRPr="005D5B6C">
        <w:rPr>
          <w:bCs/>
          <w:i/>
          <w:iCs/>
          <w:sz w:val="22"/>
          <w:szCs w:val="22"/>
        </w:rPr>
        <w:t xml:space="preserve"> </w:t>
      </w:r>
      <w:r w:rsidR="009D1330" w:rsidRPr="005D5B6C">
        <w:rPr>
          <w:sz w:val="22"/>
          <w:szCs w:val="22"/>
        </w:rPr>
        <w:t>необхідно розміщувати по центру, нумерація формул в кінці рядка.</w:t>
      </w:r>
      <w:r w:rsidR="001065A8" w:rsidRPr="005D5B6C">
        <w:rPr>
          <w:sz w:val="22"/>
          <w:szCs w:val="22"/>
        </w:rPr>
        <w:t xml:space="preserve"> </w:t>
      </w:r>
      <w:r w:rsidR="009D1330" w:rsidRPr="005D5B6C">
        <w:rPr>
          <w:sz w:val="22"/>
          <w:szCs w:val="22"/>
        </w:rPr>
        <w:t xml:space="preserve">Розмір формул </w:t>
      </w:r>
      <w:r w:rsidR="005D5B6C" w:rsidRPr="005D5B6C">
        <w:rPr>
          <w:sz w:val="22"/>
          <w:szCs w:val="22"/>
        </w:rPr>
        <w:t>у</w:t>
      </w:r>
      <w:r w:rsidR="005D5B6C" w:rsidRPr="005D5B6C">
        <w:rPr>
          <w:rFonts w:eastAsia="Times New Roman"/>
          <w:sz w:val="22"/>
          <w:szCs w:val="22"/>
          <w:lang w:eastAsia="uk-UA"/>
        </w:rPr>
        <w:t xml:space="preserve"> редакторі формул </w:t>
      </w:r>
      <w:r w:rsidR="005D5B6C" w:rsidRPr="005D5B6C">
        <w:rPr>
          <w:rFonts w:eastAsia="Times New Roman"/>
          <w:bCs/>
          <w:i/>
          <w:iCs/>
          <w:sz w:val="22"/>
          <w:szCs w:val="22"/>
          <w:u w:val="single"/>
          <w:lang w:eastAsia="uk-UA"/>
        </w:rPr>
        <w:t>MS Equation</w:t>
      </w:r>
      <w:r w:rsidR="009D1330" w:rsidRPr="005D5B6C">
        <w:rPr>
          <w:sz w:val="22"/>
          <w:szCs w:val="22"/>
        </w:rPr>
        <w:t>: основний – 12; крупний індекс –7; дрібний індекс –5; крупний символ – 18; дрібний символ – 12.</w:t>
      </w:r>
      <w:r w:rsidR="005D5B6C" w:rsidRPr="005D5B6C">
        <w:rPr>
          <w:rFonts w:eastAsia="Times New Roman"/>
          <w:sz w:val="22"/>
          <w:szCs w:val="22"/>
          <w:lang w:eastAsia="uk-UA"/>
        </w:rPr>
        <w:t xml:space="preserve"> Стиль формул – “прямий”, </w:t>
      </w:r>
      <w:r w:rsidR="005D5B6C" w:rsidRPr="001777DF">
        <w:rPr>
          <w:rFonts w:eastAsia="Times New Roman"/>
          <w:bCs/>
          <w:color w:val="C45911" w:themeColor="accent2" w:themeShade="BF"/>
          <w:sz w:val="22"/>
          <w:szCs w:val="22"/>
          <w:u w:val="single"/>
          <w:lang w:eastAsia="uk-UA"/>
        </w:rPr>
        <w:t xml:space="preserve">Забороняється </w:t>
      </w:r>
      <w:r w:rsidR="005D5B6C" w:rsidRPr="005D5B6C">
        <w:rPr>
          <w:rFonts w:eastAsia="Times New Roman"/>
          <w:sz w:val="22"/>
          <w:szCs w:val="22"/>
          <w:lang w:eastAsia="uk-UA"/>
        </w:rPr>
        <w:t>використовувати для набору формул графічні об’єкти, кадри й таблиці.</w:t>
      </w:r>
    </w:p>
    <w:p w:rsidR="005D5B6C" w:rsidRDefault="005D5B6C" w:rsidP="00FF24DC">
      <w:pPr>
        <w:pStyle w:val="Default"/>
        <w:spacing w:line="276" w:lineRule="auto"/>
        <w:jc w:val="right"/>
        <w:rPr>
          <w:b/>
          <w:bCs/>
          <w:iCs/>
          <w:sz w:val="22"/>
          <w:szCs w:val="22"/>
        </w:rPr>
      </w:pPr>
      <w:r w:rsidRPr="008325C7">
        <w:rPr>
          <w:rFonts w:eastAsia="Times New Roman"/>
          <w:i/>
          <w:iCs/>
          <w:color w:val="5B9BD5" w:themeColor="accent1"/>
          <w:lang w:eastAsia="uk-UA"/>
        </w:rPr>
        <w:t>&lt;– порожній рядок –</w:t>
      </w:r>
      <w:r w:rsidRPr="008325C7">
        <w:rPr>
          <w:rFonts w:eastAsia="Times New Roman"/>
          <w:b/>
          <w:bCs/>
          <w:i/>
          <w:iCs/>
          <w:color w:val="5B9BD5" w:themeColor="accent1"/>
          <w:lang w:eastAsia="uk-UA"/>
        </w:rPr>
        <w:t xml:space="preserve"> 1</w:t>
      </w:r>
      <w:r>
        <w:rPr>
          <w:rFonts w:eastAsia="Times New Roman"/>
          <w:b/>
          <w:bCs/>
          <w:i/>
          <w:iCs/>
          <w:color w:val="5B9BD5" w:themeColor="accent1"/>
          <w:lang w:eastAsia="uk-UA"/>
        </w:rPr>
        <w:t>1</w:t>
      </w:r>
      <w:r w:rsidRPr="008325C7">
        <w:rPr>
          <w:rFonts w:eastAsia="Times New Roman"/>
          <w:i/>
          <w:iCs/>
          <w:color w:val="5B9BD5" w:themeColor="accent1"/>
          <w:lang w:eastAsia="uk-UA"/>
        </w:rPr>
        <w:t xml:space="preserve"> пт</w:t>
      </w:r>
    </w:p>
    <w:p w:rsidR="00B704A6" w:rsidRDefault="00B704A6" w:rsidP="00FF24DC">
      <w:pPr>
        <w:pStyle w:val="Default"/>
        <w:spacing w:line="276" w:lineRule="auto"/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Висновки</w:t>
      </w:r>
    </w:p>
    <w:p w:rsidR="006C73CD" w:rsidRDefault="00055360" w:rsidP="00FF24DC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055360">
        <w:rPr>
          <w:rFonts w:ascii="Times New Roman" w:hAnsi="Times New Roman" w:cs="Times New Roman"/>
        </w:rPr>
        <w:t>Виснов</w:t>
      </w:r>
      <w:r>
        <w:rPr>
          <w:rFonts w:ascii="Times New Roman" w:hAnsi="Times New Roman" w:cs="Times New Roman"/>
        </w:rPr>
        <w:t>ки містя</w:t>
      </w:r>
      <w:r w:rsidRPr="00055360">
        <w:rPr>
          <w:rFonts w:ascii="Times New Roman" w:hAnsi="Times New Roman" w:cs="Times New Roman"/>
        </w:rPr>
        <w:t>ть коротк</w:t>
      </w:r>
      <w:r>
        <w:rPr>
          <w:rFonts w:ascii="Times New Roman" w:hAnsi="Times New Roman" w:cs="Times New Roman"/>
        </w:rPr>
        <w:t>е</w:t>
      </w:r>
      <w:r w:rsidRPr="00055360">
        <w:rPr>
          <w:rFonts w:ascii="Times New Roman" w:hAnsi="Times New Roman" w:cs="Times New Roman"/>
        </w:rPr>
        <w:t xml:space="preserve"> формулювання результатів дослідження</w:t>
      </w:r>
      <w:r w:rsidR="00B14E71">
        <w:rPr>
          <w:rFonts w:ascii="Times New Roman" w:hAnsi="Times New Roman" w:cs="Times New Roman"/>
        </w:rPr>
        <w:t>,</w:t>
      </w:r>
      <w:r w:rsidRPr="00055360">
        <w:rPr>
          <w:rFonts w:ascii="Times New Roman" w:hAnsi="Times New Roman" w:cs="Times New Roman"/>
        </w:rPr>
        <w:t xml:space="preserve"> </w:t>
      </w:r>
      <w:r w:rsidR="00622A26">
        <w:rPr>
          <w:rFonts w:ascii="Times New Roman" w:hAnsi="Times New Roman" w:cs="Times New Roman"/>
        </w:rPr>
        <w:t>подаються</w:t>
      </w:r>
      <w:r w:rsidRPr="00055360">
        <w:rPr>
          <w:rFonts w:ascii="Times New Roman" w:hAnsi="Times New Roman" w:cs="Times New Roman"/>
        </w:rPr>
        <w:t xml:space="preserve"> узагальнення та рекомендації, які випливають з </w:t>
      </w:r>
      <w:r w:rsidR="00622A26">
        <w:rPr>
          <w:rFonts w:ascii="Times New Roman" w:hAnsi="Times New Roman" w:cs="Times New Roman"/>
        </w:rPr>
        <w:t>дослідження</w:t>
      </w:r>
      <w:r w:rsidRPr="00055360">
        <w:rPr>
          <w:rFonts w:ascii="Times New Roman" w:hAnsi="Times New Roman" w:cs="Times New Roman"/>
        </w:rPr>
        <w:t>, підкреслюється їх</w:t>
      </w:r>
      <w:r w:rsidR="00622A26">
        <w:rPr>
          <w:rFonts w:ascii="Times New Roman" w:hAnsi="Times New Roman" w:cs="Times New Roman"/>
        </w:rPr>
        <w:t>ня</w:t>
      </w:r>
      <w:r w:rsidRPr="00055360">
        <w:rPr>
          <w:rFonts w:ascii="Times New Roman" w:hAnsi="Times New Roman" w:cs="Times New Roman"/>
        </w:rPr>
        <w:t xml:space="preserve"> практична значущість, а також визначаються основні </w:t>
      </w:r>
      <w:r w:rsidR="005D5B6C">
        <w:rPr>
          <w:rFonts w:ascii="Times New Roman" w:hAnsi="Times New Roman" w:cs="Times New Roman"/>
        </w:rPr>
        <w:t>вектори</w:t>
      </w:r>
      <w:r w:rsidRPr="00055360">
        <w:rPr>
          <w:rFonts w:ascii="Times New Roman" w:hAnsi="Times New Roman" w:cs="Times New Roman"/>
        </w:rPr>
        <w:t xml:space="preserve"> д</w:t>
      </w:r>
      <w:r w:rsidR="00622A26">
        <w:rPr>
          <w:rFonts w:ascii="Times New Roman" w:hAnsi="Times New Roman" w:cs="Times New Roman"/>
        </w:rPr>
        <w:t>ля подальшого дослідження в даному напрямку</w:t>
      </w:r>
      <w:r w:rsidRPr="00055360">
        <w:rPr>
          <w:rFonts w:ascii="Times New Roman" w:hAnsi="Times New Roman" w:cs="Times New Roman"/>
        </w:rPr>
        <w:t>. У цьому розділі необхідно зіставити отримані результати з позначеної на початку роботи метою.</w:t>
      </w:r>
      <w:r w:rsidR="005564CF" w:rsidRPr="005564CF">
        <w:rPr>
          <w:rFonts w:ascii="Times New Roman" w:hAnsi="Times New Roman" w:cs="Times New Roman"/>
        </w:rPr>
        <w:t xml:space="preserve"> </w:t>
      </w:r>
      <w:r w:rsidR="005564CF" w:rsidRPr="001065A8">
        <w:rPr>
          <w:rFonts w:ascii="Times New Roman" w:hAnsi="Times New Roman" w:cs="Times New Roman"/>
        </w:rPr>
        <w:t>(</w:t>
      </w:r>
      <w:r w:rsidR="005564CF" w:rsidRPr="001065A8">
        <w:rPr>
          <w:rFonts w:ascii="Times New Roman" w:eastAsia="Times New Roman" w:hAnsi="Times New Roman" w:cs="Times New Roman"/>
          <w:iCs/>
          <w:color w:val="333333"/>
          <w:lang w:eastAsia="uk-UA"/>
        </w:rPr>
        <w:t xml:space="preserve">кегль – 11 пт, вирівнювання – </w:t>
      </w:r>
      <w:r w:rsidR="00A40B0C" w:rsidRPr="00124E35">
        <w:rPr>
          <w:rFonts w:ascii="Times New Roman" w:eastAsia="Times New Roman" w:hAnsi="Times New Roman" w:cs="Times New Roman"/>
          <w:iCs/>
          <w:color w:val="333333"/>
          <w:lang w:eastAsia="uk-UA"/>
        </w:rPr>
        <w:t>за шириною</w:t>
      </w:r>
      <w:r w:rsidR="005564CF" w:rsidRPr="001065A8">
        <w:rPr>
          <w:rFonts w:ascii="Times New Roman" w:eastAsia="Times New Roman" w:hAnsi="Times New Roman" w:cs="Times New Roman"/>
          <w:iCs/>
          <w:color w:val="333333"/>
          <w:lang w:eastAsia="uk-UA"/>
        </w:rPr>
        <w:t>, абзац  – 1 см.)</w:t>
      </w:r>
      <w:r w:rsidR="005564CF" w:rsidRPr="001065A8">
        <w:rPr>
          <w:rFonts w:ascii="Times New Roman" w:hAnsi="Times New Roman" w:cs="Times New Roman"/>
          <w:shd w:val="clear" w:color="auto" w:fill="FFFFFF"/>
        </w:rPr>
        <w:t>.</w:t>
      </w:r>
    </w:p>
    <w:p w:rsidR="003D122D" w:rsidRPr="003D122D" w:rsidRDefault="003D122D" w:rsidP="00FF24DC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i/>
          <w:iCs/>
          <w:color w:val="5B9BD5" w:themeColor="accent1"/>
          <w:lang w:eastAsia="uk-UA"/>
        </w:rPr>
      </w:pPr>
      <w:r w:rsidRPr="008325C7">
        <w:rPr>
          <w:rFonts w:ascii="Times New Roman" w:eastAsia="Times New Roman" w:hAnsi="Times New Roman" w:cs="Times New Roman"/>
          <w:i/>
          <w:iCs/>
          <w:color w:val="5B9BD5" w:themeColor="accent1"/>
          <w:lang w:eastAsia="uk-UA"/>
        </w:rPr>
        <w:t>&lt;– порожній рядок –</w:t>
      </w:r>
      <w:r w:rsidRPr="008325C7">
        <w:rPr>
          <w:rFonts w:ascii="Times New Roman" w:eastAsia="Times New Roman" w:hAnsi="Times New Roman" w:cs="Times New Roman"/>
          <w:b/>
          <w:bCs/>
          <w:i/>
          <w:iCs/>
          <w:color w:val="5B9BD5" w:themeColor="accent1"/>
          <w:lang w:eastAsia="uk-UA"/>
        </w:rPr>
        <w:t xml:space="preserve"> 1</w:t>
      </w:r>
      <w:r>
        <w:rPr>
          <w:rFonts w:ascii="Times New Roman" w:eastAsia="Times New Roman" w:hAnsi="Times New Roman" w:cs="Times New Roman"/>
          <w:b/>
          <w:bCs/>
          <w:i/>
          <w:iCs/>
          <w:color w:val="5B9BD5" w:themeColor="accent1"/>
          <w:lang w:eastAsia="uk-UA"/>
        </w:rPr>
        <w:t>1</w:t>
      </w:r>
      <w:r w:rsidRPr="008325C7">
        <w:rPr>
          <w:rFonts w:ascii="Times New Roman" w:eastAsia="Times New Roman" w:hAnsi="Times New Roman" w:cs="Times New Roman"/>
          <w:i/>
          <w:iCs/>
          <w:color w:val="5B9BD5" w:themeColor="accent1"/>
          <w:lang w:eastAsia="uk-UA"/>
        </w:rPr>
        <w:t xml:space="preserve"> пт</w:t>
      </w:r>
    </w:p>
    <w:p w:rsidR="003D122D" w:rsidRPr="00C66735" w:rsidRDefault="008D2658" w:rsidP="00FF24DC">
      <w:pPr>
        <w:pStyle w:val="Default"/>
        <w:spacing w:line="276" w:lineRule="auto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Бібліографія</w:t>
      </w:r>
    </w:p>
    <w:p w:rsidR="008D2658" w:rsidRPr="00E20C17" w:rsidRDefault="008D2658" w:rsidP="008D2658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BC0BB6">
        <w:rPr>
          <w:rFonts w:ascii="Times New Roman" w:hAnsi="Times New Roman" w:cs="Times New Roman"/>
          <w:i/>
          <w:lang w:val="en-US"/>
        </w:rPr>
        <w:t>Collins</w:t>
      </w:r>
      <w:r w:rsidRPr="006F331E">
        <w:rPr>
          <w:rFonts w:ascii="Times New Roman" w:hAnsi="Times New Roman" w:cs="Times New Roman"/>
          <w:i/>
        </w:rPr>
        <w:t xml:space="preserve"> </w:t>
      </w:r>
      <w:r w:rsidRPr="00BC0BB6">
        <w:rPr>
          <w:rFonts w:ascii="Times New Roman" w:hAnsi="Times New Roman" w:cs="Times New Roman"/>
          <w:i/>
          <w:lang w:val="en-US"/>
        </w:rPr>
        <w:t>German</w:t>
      </w:r>
      <w:r w:rsidRPr="006F331E">
        <w:rPr>
          <w:rFonts w:ascii="Times New Roman" w:hAnsi="Times New Roman" w:cs="Times New Roman"/>
          <w:i/>
        </w:rPr>
        <w:t>-</w:t>
      </w:r>
      <w:r w:rsidRPr="00BC0BB6">
        <w:rPr>
          <w:rFonts w:ascii="Times New Roman" w:hAnsi="Times New Roman" w:cs="Times New Roman"/>
          <w:i/>
          <w:lang w:val="en-US"/>
        </w:rPr>
        <w:t>English</w:t>
      </w:r>
      <w:r w:rsidRPr="006F331E">
        <w:rPr>
          <w:rFonts w:ascii="Times New Roman" w:hAnsi="Times New Roman" w:cs="Times New Roman"/>
          <w:i/>
        </w:rPr>
        <w:t xml:space="preserve"> </w:t>
      </w:r>
      <w:r w:rsidRPr="00BC0BB6">
        <w:rPr>
          <w:rFonts w:ascii="Times New Roman" w:hAnsi="Times New Roman" w:cs="Times New Roman"/>
          <w:i/>
          <w:lang w:val="en-US"/>
        </w:rPr>
        <w:t>Dictionary</w:t>
      </w:r>
      <w:r w:rsidRPr="006F331E">
        <w:rPr>
          <w:rFonts w:ascii="Times New Roman" w:hAnsi="Times New Roman" w:cs="Times New Roman"/>
        </w:rPr>
        <w:t xml:space="preserve">, 1993. </w:t>
      </w:r>
      <w:r w:rsidRPr="00E20C17">
        <w:rPr>
          <w:rFonts w:ascii="Times New Roman" w:hAnsi="Times New Roman" w:cs="Times New Roman"/>
        </w:rPr>
        <w:t>2nd edn. Stuttgart: Klett.</w:t>
      </w:r>
    </w:p>
    <w:p w:rsidR="008D2658" w:rsidRPr="00E20C17" w:rsidRDefault="008D2658" w:rsidP="008D2658">
      <w:pPr>
        <w:spacing w:after="0" w:line="276" w:lineRule="auto"/>
        <w:ind w:firstLine="567"/>
        <w:jc w:val="both"/>
        <w:rPr>
          <w:rFonts w:ascii="Times New Roman" w:hAnsi="Times New Roman" w:cs="Times New Roman"/>
          <w:lang w:val="en-US"/>
        </w:rPr>
      </w:pPr>
      <w:r w:rsidRPr="00E20C17">
        <w:rPr>
          <w:rFonts w:ascii="Times New Roman" w:hAnsi="Times New Roman" w:cs="Times New Roman"/>
          <w:lang w:val="en-US"/>
        </w:rPr>
        <w:t>Silverman, D.F. and Propp, K.K. eds., 1990. The active interview. Beverly Hills, CA: Sage.</w:t>
      </w:r>
    </w:p>
    <w:p w:rsidR="00A40B0C" w:rsidRDefault="00A40B0C" w:rsidP="00FF24DC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E20C17">
        <w:rPr>
          <w:rFonts w:ascii="Times New Roman" w:hAnsi="Times New Roman" w:cs="Times New Roman"/>
        </w:rPr>
        <w:t xml:space="preserve">Григоренко, П., Томак, М. та Тисячна Н. 2013. </w:t>
      </w:r>
      <w:r w:rsidRPr="00BC0BB6">
        <w:rPr>
          <w:rFonts w:ascii="Times New Roman" w:hAnsi="Times New Roman" w:cs="Times New Roman"/>
          <w:i/>
        </w:rPr>
        <w:t>Приховування і</w:t>
      </w:r>
      <w:bookmarkStart w:id="0" w:name="_GoBack"/>
      <w:bookmarkEnd w:id="0"/>
      <w:r w:rsidRPr="00BC0BB6">
        <w:rPr>
          <w:rFonts w:ascii="Times New Roman" w:hAnsi="Times New Roman" w:cs="Times New Roman"/>
          <w:i/>
        </w:rPr>
        <w:t>сторичної правди</w:t>
      </w:r>
      <w:r w:rsidRPr="00E20C17">
        <w:rPr>
          <w:rFonts w:ascii="Times New Roman" w:hAnsi="Times New Roman" w:cs="Times New Roman"/>
        </w:rPr>
        <w:t>. 2-ге вид. Київ: Українська прес-група</w:t>
      </w:r>
    </w:p>
    <w:p w:rsidR="008D2658" w:rsidRPr="00E20C17" w:rsidRDefault="008D2658" w:rsidP="00FF24DC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E20C17">
        <w:rPr>
          <w:rFonts w:ascii="Times New Roman" w:hAnsi="Times New Roman" w:cs="Times New Roman"/>
        </w:rPr>
        <w:t xml:space="preserve">Домбругов, М.Р., 2012. </w:t>
      </w:r>
      <w:r w:rsidRPr="00E20C17">
        <w:rPr>
          <w:rFonts w:ascii="Times New Roman" w:hAnsi="Times New Roman" w:cs="Times New Roman"/>
          <w:i/>
        </w:rPr>
        <w:t>Звіт про діяльність Асоціації УРАН в 2011 р.</w:t>
      </w:r>
      <w:r w:rsidRPr="00E20C17">
        <w:rPr>
          <w:rFonts w:ascii="Times New Roman" w:hAnsi="Times New Roman" w:cs="Times New Roman"/>
        </w:rPr>
        <w:t xml:space="preserve"> [online] Ukrainian Research &amp; Academic Network. Доступно: </w:t>
      </w:r>
      <w:r w:rsidR="00C84282" w:rsidRPr="00C84282">
        <w:rPr>
          <w:rFonts w:ascii="Times New Roman" w:hAnsi="Times New Roman" w:cs="Times New Roman"/>
          <w:lang w:val="ru-RU"/>
        </w:rPr>
        <w:t xml:space="preserve">&lt;http://www.uran.net.ua/archives/2011apr-zbory/first.htm&gt; </w:t>
      </w:r>
      <w:r w:rsidRPr="00E20C17">
        <w:rPr>
          <w:rFonts w:ascii="Times New Roman" w:hAnsi="Times New Roman" w:cs="Times New Roman"/>
        </w:rPr>
        <w:t>[Дата звернення 12 квітня 2013].</w:t>
      </w:r>
    </w:p>
    <w:p w:rsidR="00A40B0C" w:rsidRPr="00E20C17" w:rsidRDefault="00A40B0C" w:rsidP="00FF24DC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E20C17">
        <w:rPr>
          <w:rFonts w:ascii="Times New Roman" w:hAnsi="Times New Roman" w:cs="Times New Roman"/>
        </w:rPr>
        <w:t xml:space="preserve">Книжкова палата України імені Івана Федорова, 2016. </w:t>
      </w:r>
      <w:r w:rsidRPr="00DB1DB3">
        <w:rPr>
          <w:rFonts w:ascii="Times New Roman" w:hAnsi="Times New Roman" w:cs="Times New Roman"/>
          <w:i/>
        </w:rPr>
        <w:t>Видавнича діяльність</w:t>
      </w:r>
      <w:r w:rsidRPr="00E20C17">
        <w:rPr>
          <w:rFonts w:ascii="Times New Roman" w:hAnsi="Times New Roman" w:cs="Times New Roman"/>
        </w:rPr>
        <w:t>. [online]</w:t>
      </w:r>
      <w:r w:rsidR="003777F8">
        <w:rPr>
          <w:rFonts w:ascii="Times New Roman" w:hAnsi="Times New Roman" w:cs="Times New Roman"/>
        </w:rPr>
        <w:t xml:space="preserve"> </w:t>
      </w:r>
      <w:r w:rsidRPr="00E20C17">
        <w:rPr>
          <w:rFonts w:ascii="Times New Roman" w:hAnsi="Times New Roman" w:cs="Times New Roman"/>
        </w:rPr>
        <w:t>(Останнє оновлення 29 Січень 2016) Доступно:</w:t>
      </w:r>
      <w:r w:rsidR="003777F8" w:rsidRPr="003777F8">
        <w:rPr>
          <w:rFonts w:ascii="Times New Roman" w:hAnsi="Times New Roman" w:cs="Times New Roman"/>
          <w:lang w:val="ru-RU"/>
        </w:rPr>
        <w:t xml:space="preserve"> &lt;http://www.ukrbook.net/vydav_dil.html&gt;</w:t>
      </w:r>
      <w:r w:rsidRPr="00E20C17">
        <w:rPr>
          <w:rFonts w:ascii="Times New Roman" w:hAnsi="Times New Roman" w:cs="Times New Roman"/>
        </w:rPr>
        <w:t xml:space="preserve"> [Дата звернення 10 Лютий 2016].</w:t>
      </w:r>
    </w:p>
    <w:p w:rsidR="008D2658" w:rsidRDefault="008D2658" w:rsidP="008D2658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E20C17">
        <w:rPr>
          <w:rFonts w:ascii="Times New Roman" w:hAnsi="Times New Roman" w:cs="Times New Roman"/>
        </w:rPr>
        <w:t xml:space="preserve">Пилипчук, В.П., Данніков, О.В. та Ямчинська, А.С., 2009. </w:t>
      </w:r>
      <w:r w:rsidRPr="00296B07">
        <w:rPr>
          <w:rFonts w:ascii="Times New Roman" w:hAnsi="Times New Roman" w:cs="Times New Roman"/>
        </w:rPr>
        <w:t>Впровадження інноваційних продуктів та розвиток ринку FMCG</w:t>
      </w:r>
      <w:r w:rsidRPr="00E20C17">
        <w:rPr>
          <w:rFonts w:ascii="Times New Roman" w:hAnsi="Times New Roman" w:cs="Times New Roman"/>
        </w:rPr>
        <w:t xml:space="preserve">. </w:t>
      </w:r>
      <w:r w:rsidRPr="00296B07">
        <w:rPr>
          <w:rFonts w:ascii="Times New Roman" w:hAnsi="Times New Roman" w:cs="Times New Roman"/>
          <w:i/>
        </w:rPr>
        <w:t>Економічний вісник НТУУ «КПІ»,</w:t>
      </w:r>
      <w:r w:rsidRPr="00E20C17">
        <w:rPr>
          <w:rFonts w:ascii="Times New Roman" w:hAnsi="Times New Roman" w:cs="Times New Roman"/>
        </w:rPr>
        <w:t xml:space="preserve"> 6, с.294-301.</w:t>
      </w:r>
    </w:p>
    <w:p w:rsidR="000E45D5" w:rsidRDefault="000E45D5" w:rsidP="008D265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Cs/>
          <w:color w:val="333333"/>
          <w:lang w:eastAsia="uk-UA"/>
        </w:rPr>
      </w:pPr>
      <w:r w:rsidRPr="001065A8">
        <w:rPr>
          <w:rFonts w:ascii="Times New Roman" w:hAnsi="Times New Roman" w:cs="Times New Roman"/>
        </w:rPr>
        <w:t>(</w:t>
      </w:r>
      <w:r w:rsidRPr="001065A8">
        <w:rPr>
          <w:rFonts w:ascii="Times New Roman" w:eastAsia="Times New Roman" w:hAnsi="Times New Roman" w:cs="Times New Roman"/>
          <w:iCs/>
          <w:color w:val="333333"/>
          <w:lang w:eastAsia="uk-UA"/>
        </w:rPr>
        <w:t xml:space="preserve">кегль – 11 пт, вирівнювання – </w:t>
      </w:r>
      <w:r w:rsidRPr="00124E35">
        <w:rPr>
          <w:rFonts w:ascii="Times New Roman" w:eastAsia="Times New Roman" w:hAnsi="Times New Roman" w:cs="Times New Roman"/>
          <w:iCs/>
          <w:color w:val="333333"/>
          <w:lang w:eastAsia="uk-UA"/>
        </w:rPr>
        <w:t>за шириною</w:t>
      </w:r>
      <w:r w:rsidRPr="001065A8">
        <w:rPr>
          <w:rFonts w:ascii="Times New Roman" w:eastAsia="Times New Roman" w:hAnsi="Times New Roman" w:cs="Times New Roman"/>
          <w:iCs/>
          <w:color w:val="333333"/>
          <w:lang w:eastAsia="uk-UA"/>
        </w:rPr>
        <w:t>, абзац  – 1 см.)</w:t>
      </w:r>
    </w:p>
    <w:p w:rsidR="008D2658" w:rsidRDefault="008D2658" w:rsidP="008D2658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i/>
          <w:iCs/>
          <w:color w:val="5B9BD5" w:themeColor="accent1"/>
          <w:lang w:eastAsia="uk-UA"/>
        </w:rPr>
      </w:pPr>
      <w:r w:rsidRPr="008325C7">
        <w:rPr>
          <w:rFonts w:ascii="Times New Roman" w:eastAsia="Times New Roman" w:hAnsi="Times New Roman" w:cs="Times New Roman"/>
          <w:i/>
          <w:iCs/>
          <w:color w:val="5B9BD5" w:themeColor="accent1"/>
          <w:lang w:eastAsia="uk-UA"/>
        </w:rPr>
        <w:t>&lt;– порожній рядок –</w:t>
      </w:r>
      <w:r w:rsidRPr="008325C7">
        <w:rPr>
          <w:rFonts w:ascii="Times New Roman" w:eastAsia="Times New Roman" w:hAnsi="Times New Roman" w:cs="Times New Roman"/>
          <w:b/>
          <w:bCs/>
          <w:i/>
          <w:iCs/>
          <w:color w:val="5B9BD5" w:themeColor="accent1"/>
          <w:lang w:eastAsia="uk-UA"/>
        </w:rPr>
        <w:t xml:space="preserve"> 1</w:t>
      </w:r>
      <w:r>
        <w:rPr>
          <w:rFonts w:ascii="Times New Roman" w:eastAsia="Times New Roman" w:hAnsi="Times New Roman" w:cs="Times New Roman"/>
          <w:b/>
          <w:bCs/>
          <w:i/>
          <w:iCs/>
          <w:color w:val="5B9BD5" w:themeColor="accent1"/>
          <w:lang w:eastAsia="uk-UA"/>
        </w:rPr>
        <w:t>1</w:t>
      </w:r>
      <w:r w:rsidRPr="008325C7">
        <w:rPr>
          <w:rFonts w:ascii="Times New Roman" w:eastAsia="Times New Roman" w:hAnsi="Times New Roman" w:cs="Times New Roman"/>
          <w:i/>
          <w:iCs/>
          <w:color w:val="5B9BD5" w:themeColor="accent1"/>
          <w:lang w:eastAsia="uk-UA"/>
        </w:rPr>
        <w:t xml:space="preserve"> пт</w:t>
      </w:r>
    </w:p>
    <w:p w:rsidR="00FF24DC" w:rsidRDefault="00FF24DC" w:rsidP="006F331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3"/>
          <w:szCs w:val="23"/>
        </w:rPr>
      </w:pPr>
      <w:r w:rsidRPr="00FF24DC">
        <w:rPr>
          <w:rFonts w:ascii="Times New Roman" w:hAnsi="Times New Roman" w:cs="Times New Roman"/>
          <w:b/>
          <w:bCs/>
          <w:iCs/>
          <w:color w:val="000000"/>
          <w:sz w:val="23"/>
          <w:szCs w:val="23"/>
        </w:rPr>
        <w:t>References</w:t>
      </w:r>
    </w:p>
    <w:p w:rsidR="00CA19D1" w:rsidRPr="00E20C17" w:rsidRDefault="00CA19D1" w:rsidP="00CA19D1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BC0BB6">
        <w:rPr>
          <w:rFonts w:ascii="Times New Roman" w:hAnsi="Times New Roman" w:cs="Times New Roman"/>
          <w:i/>
          <w:lang w:val="en-US"/>
        </w:rPr>
        <w:t>Collins German-English Dictionary</w:t>
      </w:r>
      <w:r w:rsidRPr="00E20C17">
        <w:rPr>
          <w:rFonts w:ascii="Times New Roman" w:hAnsi="Times New Roman" w:cs="Times New Roman"/>
          <w:lang w:val="en-US"/>
        </w:rPr>
        <w:t xml:space="preserve">, 1993. </w:t>
      </w:r>
      <w:r w:rsidRPr="00E20C17">
        <w:rPr>
          <w:rFonts w:ascii="Times New Roman" w:hAnsi="Times New Roman" w:cs="Times New Roman"/>
        </w:rPr>
        <w:t>2nd edn. Stuttgart: Klett.</w:t>
      </w:r>
    </w:p>
    <w:p w:rsidR="00CA19D1" w:rsidRPr="00E20C17" w:rsidRDefault="00CA19D1" w:rsidP="00CA19D1">
      <w:pPr>
        <w:spacing w:after="0" w:line="276" w:lineRule="auto"/>
        <w:ind w:firstLine="567"/>
        <w:jc w:val="both"/>
        <w:rPr>
          <w:rFonts w:ascii="Times New Roman" w:hAnsi="Times New Roman" w:cs="Times New Roman"/>
          <w:lang w:val="en-US"/>
        </w:rPr>
      </w:pPr>
      <w:r w:rsidRPr="00E20C17">
        <w:rPr>
          <w:rFonts w:ascii="Times New Roman" w:hAnsi="Times New Roman" w:cs="Times New Roman"/>
          <w:lang w:val="en-US"/>
        </w:rPr>
        <w:t>Silverman, D.F. and Propp, K.K. eds., 1990. The active interview. Beverly Hills, CA: Sage.</w:t>
      </w:r>
    </w:p>
    <w:p w:rsidR="00543267" w:rsidRDefault="00543267" w:rsidP="008D2658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543267">
        <w:rPr>
          <w:rFonts w:ascii="Times New Roman" w:hAnsi="Times New Roman" w:cs="Times New Roman"/>
        </w:rPr>
        <w:t xml:space="preserve">Hryhorenko, P., Tomak, M. </w:t>
      </w:r>
      <w:r>
        <w:rPr>
          <w:rFonts w:ascii="Times New Roman" w:hAnsi="Times New Roman" w:cs="Times New Roman"/>
          <w:lang w:val="en-US"/>
        </w:rPr>
        <w:t>and</w:t>
      </w:r>
      <w:r w:rsidRPr="00543267">
        <w:rPr>
          <w:rFonts w:ascii="Times New Roman" w:hAnsi="Times New Roman" w:cs="Times New Roman"/>
        </w:rPr>
        <w:t xml:space="preserve"> Tysyachna</w:t>
      </w:r>
      <w:r>
        <w:rPr>
          <w:rFonts w:ascii="Times New Roman" w:hAnsi="Times New Roman" w:cs="Times New Roman"/>
          <w:lang w:val="en-US"/>
        </w:rPr>
        <w:t>,</w:t>
      </w:r>
      <w:r w:rsidRPr="00543267">
        <w:rPr>
          <w:rFonts w:ascii="Times New Roman" w:hAnsi="Times New Roman" w:cs="Times New Roman"/>
        </w:rPr>
        <w:t xml:space="preserve"> N. 2013. </w:t>
      </w:r>
      <w:r w:rsidRPr="00543267">
        <w:rPr>
          <w:rFonts w:ascii="Times New Roman" w:hAnsi="Times New Roman" w:cs="Times New Roman"/>
          <w:i/>
        </w:rPr>
        <w:t xml:space="preserve">Hiding </w:t>
      </w:r>
      <w:r>
        <w:rPr>
          <w:rFonts w:ascii="Times New Roman" w:hAnsi="Times New Roman" w:cs="Times New Roman"/>
          <w:i/>
          <w:lang w:val="en-US"/>
        </w:rPr>
        <w:t xml:space="preserve">the </w:t>
      </w:r>
      <w:r w:rsidRPr="00543267">
        <w:rPr>
          <w:rFonts w:ascii="Times New Roman" w:hAnsi="Times New Roman" w:cs="Times New Roman"/>
          <w:i/>
        </w:rPr>
        <w:t>historical truth</w:t>
      </w:r>
      <w:r w:rsidRPr="00543267">
        <w:rPr>
          <w:rFonts w:ascii="Times New Roman" w:hAnsi="Times New Roman" w:cs="Times New Roman"/>
        </w:rPr>
        <w:t>. 2</w:t>
      </w:r>
      <w:r w:rsidR="00AF5CF7" w:rsidRPr="00AF5CF7">
        <w:rPr>
          <w:rFonts w:ascii="Times New Roman" w:hAnsi="Times New Roman" w:cs="Times New Roman"/>
          <w:lang w:val="en-US"/>
        </w:rPr>
        <w:t>nd</w:t>
      </w:r>
      <w:r w:rsidR="00AF5CF7">
        <w:rPr>
          <w:rFonts w:ascii="Times New Roman" w:hAnsi="Times New Roman" w:cs="Times New Roman"/>
          <w:lang w:val="en-US"/>
        </w:rPr>
        <w:t xml:space="preserve"> ed</w:t>
      </w:r>
      <w:r w:rsidRPr="00543267">
        <w:rPr>
          <w:rFonts w:ascii="Times New Roman" w:hAnsi="Times New Roman" w:cs="Times New Roman"/>
        </w:rPr>
        <w:t>. Kyyiv: Ukrayinsʹka pres-hrupa</w:t>
      </w:r>
    </w:p>
    <w:p w:rsidR="00AF5CF7" w:rsidRDefault="00AF5CF7" w:rsidP="008D2658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AF5CF7">
        <w:rPr>
          <w:rFonts w:ascii="Times New Roman" w:hAnsi="Times New Roman" w:cs="Times New Roman"/>
        </w:rPr>
        <w:t xml:space="preserve">Dombruhov, M.R., 2012. Report on the activities of the URAN Association in 2011. [online] Ukrainian Research &amp; Academic Network. </w:t>
      </w:r>
      <w:r w:rsidR="00C84282">
        <w:rPr>
          <w:rFonts w:ascii="Times New Roman" w:hAnsi="Times New Roman" w:cs="Times New Roman"/>
          <w:lang w:val="en-US"/>
        </w:rPr>
        <w:t>Available at</w:t>
      </w:r>
      <w:r w:rsidRPr="00AF5CF7">
        <w:rPr>
          <w:rFonts w:ascii="Times New Roman" w:hAnsi="Times New Roman" w:cs="Times New Roman"/>
        </w:rPr>
        <w:t>:</w:t>
      </w:r>
      <w:r w:rsidR="003777F8">
        <w:rPr>
          <w:rFonts w:ascii="Times New Roman" w:hAnsi="Times New Roman" w:cs="Times New Roman"/>
          <w:lang w:val="en-US"/>
        </w:rPr>
        <w:t xml:space="preserve"> </w:t>
      </w:r>
      <w:r w:rsidR="00C84282" w:rsidRPr="00C84282">
        <w:rPr>
          <w:rFonts w:ascii="Times New Roman" w:hAnsi="Times New Roman" w:cs="Times New Roman"/>
          <w:lang w:val="en-US"/>
        </w:rPr>
        <w:t>&lt;http://www.uran.net.ua/archives/2011apr-zbory/first.htm&gt;</w:t>
      </w:r>
      <w:r w:rsidRPr="00AF5CF7">
        <w:rPr>
          <w:rFonts w:ascii="Times New Roman" w:hAnsi="Times New Roman" w:cs="Times New Roman"/>
        </w:rPr>
        <w:t xml:space="preserve"> [</w:t>
      </w:r>
      <w:r w:rsidR="00C84282" w:rsidRPr="00C84282">
        <w:rPr>
          <w:rFonts w:ascii="Times New Roman" w:hAnsi="Times New Roman" w:cs="Times New Roman"/>
        </w:rPr>
        <w:t>Accessed</w:t>
      </w:r>
      <w:r w:rsidR="00C84282">
        <w:rPr>
          <w:rFonts w:ascii="Times New Roman" w:hAnsi="Times New Roman" w:cs="Times New Roman"/>
          <w:lang w:val="en-US"/>
        </w:rPr>
        <w:t xml:space="preserve"> </w:t>
      </w:r>
      <w:r w:rsidRPr="00AF5CF7">
        <w:rPr>
          <w:rFonts w:ascii="Times New Roman" w:hAnsi="Times New Roman" w:cs="Times New Roman"/>
        </w:rPr>
        <w:t xml:space="preserve">12 </w:t>
      </w:r>
      <w:r w:rsidR="00C84282">
        <w:rPr>
          <w:rFonts w:ascii="Times New Roman" w:hAnsi="Times New Roman" w:cs="Times New Roman"/>
          <w:lang w:val="en-US"/>
        </w:rPr>
        <w:t>April</w:t>
      </w:r>
      <w:r w:rsidRPr="00AF5CF7">
        <w:rPr>
          <w:rFonts w:ascii="Times New Roman" w:hAnsi="Times New Roman" w:cs="Times New Roman"/>
        </w:rPr>
        <w:t xml:space="preserve"> 2013].</w:t>
      </w:r>
    </w:p>
    <w:p w:rsidR="000E45D5" w:rsidRDefault="000E45D5" w:rsidP="008D2658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0E45D5">
        <w:rPr>
          <w:rFonts w:ascii="Times New Roman" w:hAnsi="Times New Roman" w:cs="Times New Roman"/>
        </w:rPr>
        <w:lastRenderedPageBreak/>
        <w:t>Knyzhkova palata Ukrayiny imeni Ivana Fedorova, 2016.</w:t>
      </w:r>
      <w:r w:rsidR="00C84282">
        <w:rPr>
          <w:rFonts w:ascii="Times New Roman" w:hAnsi="Times New Roman" w:cs="Times New Roman"/>
          <w:lang w:val="en-US"/>
        </w:rPr>
        <w:t xml:space="preserve"> </w:t>
      </w:r>
      <w:r w:rsidR="00C84282" w:rsidRPr="00C84282">
        <w:rPr>
          <w:rFonts w:ascii="Times New Roman" w:hAnsi="Times New Roman" w:cs="Times New Roman"/>
          <w:i/>
          <w:lang w:val="en-US"/>
        </w:rPr>
        <w:t>Publishing activity</w:t>
      </w:r>
      <w:r w:rsidR="00C84282">
        <w:rPr>
          <w:rFonts w:ascii="Times New Roman" w:hAnsi="Times New Roman" w:cs="Times New Roman"/>
          <w:lang w:val="en-US"/>
        </w:rPr>
        <w:t>.</w:t>
      </w:r>
      <w:r w:rsidRPr="000E45D5">
        <w:rPr>
          <w:rFonts w:ascii="Times New Roman" w:hAnsi="Times New Roman" w:cs="Times New Roman"/>
        </w:rPr>
        <w:t xml:space="preserve"> </w:t>
      </w:r>
      <w:r w:rsidR="008D2658" w:rsidRPr="00E20C17">
        <w:rPr>
          <w:rFonts w:ascii="Times New Roman" w:hAnsi="Times New Roman" w:cs="Times New Roman"/>
        </w:rPr>
        <w:t>[online] (</w:t>
      </w:r>
      <w:r w:rsidRPr="000E45D5">
        <w:rPr>
          <w:rFonts w:ascii="Times New Roman" w:hAnsi="Times New Roman" w:cs="Times New Roman"/>
        </w:rPr>
        <w:t>Last updated 29 January 2016</w:t>
      </w:r>
      <w:r w:rsidR="008D2658" w:rsidRPr="00E20C17">
        <w:rPr>
          <w:rFonts w:ascii="Times New Roman" w:hAnsi="Times New Roman" w:cs="Times New Roman"/>
        </w:rPr>
        <w:t xml:space="preserve">) </w:t>
      </w:r>
      <w:r w:rsidR="008D2658" w:rsidRPr="003777F8">
        <w:rPr>
          <w:rFonts w:ascii="Times New Roman" w:hAnsi="Times New Roman" w:cs="Times New Roman"/>
        </w:rPr>
        <w:t xml:space="preserve">Available at: </w:t>
      </w:r>
      <w:r w:rsidR="003777F8" w:rsidRPr="00C84282">
        <w:rPr>
          <w:rFonts w:ascii="Times New Roman" w:hAnsi="Times New Roman" w:cs="Times New Roman"/>
          <w:lang w:val="en-US"/>
        </w:rPr>
        <w:t>http://www.uran.net.ua/archives/2011apr-zbory/first.htm</w:t>
      </w:r>
      <w:r w:rsidR="003777F8">
        <w:rPr>
          <w:rFonts w:ascii="Times New Roman" w:hAnsi="Times New Roman" w:cs="Times New Roman"/>
          <w:lang w:val="en-US"/>
        </w:rPr>
        <w:t>&gt;</w:t>
      </w:r>
      <w:r w:rsidR="008D2658" w:rsidRPr="00E20C17">
        <w:rPr>
          <w:rFonts w:ascii="Times New Roman" w:hAnsi="Times New Roman" w:cs="Times New Roman"/>
        </w:rPr>
        <w:t xml:space="preserve"> [</w:t>
      </w:r>
      <w:r w:rsidR="008D2658" w:rsidRPr="008D2658">
        <w:rPr>
          <w:rFonts w:ascii="Times New Roman" w:hAnsi="Times New Roman" w:cs="Times New Roman"/>
        </w:rPr>
        <w:t>Date of reference</w:t>
      </w:r>
      <w:r w:rsidR="008D2658" w:rsidRPr="00E20C17">
        <w:rPr>
          <w:rFonts w:ascii="Times New Roman" w:hAnsi="Times New Roman" w:cs="Times New Roman"/>
        </w:rPr>
        <w:t xml:space="preserve"> 10 </w:t>
      </w:r>
      <w:r w:rsidRPr="000E45D5">
        <w:rPr>
          <w:rFonts w:ascii="Times New Roman" w:hAnsi="Times New Roman" w:cs="Times New Roman"/>
          <w:lang w:val="en-US"/>
        </w:rPr>
        <w:t xml:space="preserve">February </w:t>
      </w:r>
      <w:r w:rsidR="008D2658" w:rsidRPr="00E20C17">
        <w:rPr>
          <w:rFonts w:ascii="Times New Roman" w:hAnsi="Times New Roman" w:cs="Times New Roman"/>
        </w:rPr>
        <w:t>2016].</w:t>
      </w:r>
    </w:p>
    <w:p w:rsidR="003777F8" w:rsidRDefault="003777F8" w:rsidP="008D2658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3777F8">
        <w:rPr>
          <w:rFonts w:ascii="Times New Roman" w:hAnsi="Times New Roman" w:cs="Times New Roman"/>
        </w:rPr>
        <w:t xml:space="preserve">Pylypchuk, V.P., Dannikov, O.V. ta Yamchynsʹka, A.S., 2009. </w:t>
      </w:r>
      <w:r w:rsidR="00296B07" w:rsidRPr="00296B07">
        <w:rPr>
          <w:rFonts w:ascii="Times New Roman" w:hAnsi="Times New Roman" w:cs="Times New Roman"/>
        </w:rPr>
        <w:t>Introduction of innovative products and development of the FMCG market</w:t>
      </w:r>
      <w:r w:rsidRPr="003777F8">
        <w:rPr>
          <w:rFonts w:ascii="Times New Roman" w:hAnsi="Times New Roman" w:cs="Times New Roman"/>
        </w:rPr>
        <w:t xml:space="preserve">. </w:t>
      </w:r>
      <w:r w:rsidRPr="00296B07">
        <w:rPr>
          <w:rFonts w:ascii="Times New Roman" w:hAnsi="Times New Roman" w:cs="Times New Roman"/>
          <w:i/>
        </w:rPr>
        <w:t>Ekonomichnyy visnyk NTUU «KPI»</w:t>
      </w:r>
      <w:r w:rsidR="00296B07">
        <w:rPr>
          <w:rFonts w:ascii="Times New Roman" w:hAnsi="Times New Roman" w:cs="Times New Roman"/>
        </w:rPr>
        <w:t>, 6, pp</w:t>
      </w:r>
      <w:r w:rsidRPr="003777F8">
        <w:rPr>
          <w:rFonts w:ascii="Times New Roman" w:hAnsi="Times New Roman" w:cs="Times New Roman"/>
        </w:rPr>
        <w:t>.294-301.</w:t>
      </w:r>
    </w:p>
    <w:p w:rsidR="008D2658" w:rsidRDefault="000E45D5" w:rsidP="008D2658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1065A8">
        <w:rPr>
          <w:rFonts w:ascii="Times New Roman" w:hAnsi="Times New Roman" w:cs="Times New Roman"/>
        </w:rPr>
        <w:t>(</w:t>
      </w:r>
      <w:r w:rsidRPr="001065A8">
        <w:rPr>
          <w:rFonts w:ascii="Times New Roman" w:eastAsia="Times New Roman" w:hAnsi="Times New Roman" w:cs="Times New Roman"/>
          <w:iCs/>
          <w:color w:val="333333"/>
          <w:lang w:eastAsia="uk-UA"/>
        </w:rPr>
        <w:t xml:space="preserve">кегль – 11 пт, вирівнювання – </w:t>
      </w:r>
      <w:r w:rsidRPr="00124E35">
        <w:rPr>
          <w:rFonts w:ascii="Times New Roman" w:eastAsia="Times New Roman" w:hAnsi="Times New Roman" w:cs="Times New Roman"/>
          <w:iCs/>
          <w:color w:val="333333"/>
          <w:lang w:eastAsia="uk-UA"/>
        </w:rPr>
        <w:t>за шириною</w:t>
      </w:r>
      <w:r w:rsidRPr="001065A8">
        <w:rPr>
          <w:rFonts w:ascii="Times New Roman" w:eastAsia="Times New Roman" w:hAnsi="Times New Roman" w:cs="Times New Roman"/>
          <w:iCs/>
          <w:color w:val="333333"/>
          <w:lang w:eastAsia="uk-UA"/>
        </w:rPr>
        <w:t>, абзац  – 1 см.)</w:t>
      </w:r>
    </w:p>
    <w:p w:rsidR="00FE1FC3" w:rsidRDefault="00FE1FC3" w:rsidP="00FE1FC3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</w:p>
    <w:p w:rsidR="00FE1FC3" w:rsidRPr="00FF24DC" w:rsidRDefault="00FE1FC3" w:rsidP="00FE1FC3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E20C17">
        <w:rPr>
          <w:rFonts w:ascii="Times New Roman" w:hAnsi="Times New Roman" w:cs="Times New Roman"/>
        </w:rPr>
        <w:t>икористовується система внутрішньо</w:t>
      </w:r>
      <w:r>
        <w:rPr>
          <w:rFonts w:ascii="Times New Roman" w:hAnsi="Times New Roman" w:cs="Times New Roman"/>
        </w:rPr>
        <w:t>-</w:t>
      </w:r>
      <w:r w:rsidRPr="00E20C17">
        <w:rPr>
          <w:rFonts w:ascii="Times New Roman" w:hAnsi="Times New Roman" w:cs="Times New Roman"/>
        </w:rPr>
        <w:t>текстових посилань та списку бібліографії за Гарвардським стилем Британського стандарту</w:t>
      </w:r>
      <w:r>
        <w:rPr>
          <w:rFonts w:ascii="Times New Roman" w:hAnsi="Times New Roman" w:cs="Times New Roman"/>
        </w:rPr>
        <w:t xml:space="preserve">, правила </w:t>
      </w:r>
      <w:r w:rsidRPr="00FF24DC">
        <w:rPr>
          <w:rFonts w:ascii="Times New Roman" w:hAnsi="Times New Roman" w:cs="Times New Roman"/>
        </w:rPr>
        <w:t xml:space="preserve">та приклади написання посилань подано </w:t>
      </w:r>
      <w:r w:rsidRPr="00B14E71">
        <w:rPr>
          <w:rFonts w:ascii="Times New Roman" w:hAnsi="Times New Roman" w:cs="Times New Roman"/>
          <w:color w:val="FF0000"/>
        </w:rPr>
        <w:t>в додатку 1.</w:t>
      </w:r>
    </w:p>
    <w:p w:rsidR="00FE1FC3" w:rsidRPr="00FF24DC" w:rsidRDefault="00FE1FC3" w:rsidP="00FE1FC3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FF24DC">
        <w:rPr>
          <w:rFonts w:ascii="Times New Roman" w:hAnsi="Times New Roman" w:cs="Times New Roman"/>
        </w:rPr>
        <w:t>писок бібліографії наводиться в алфавітному порядку за прізвищами авторів (а не за порядком посилань у тексті) та записується в стовпчик</w:t>
      </w:r>
      <w:r>
        <w:rPr>
          <w:rFonts w:ascii="Times New Roman" w:hAnsi="Times New Roman" w:cs="Times New Roman"/>
        </w:rPr>
        <w:t xml:space="preserve"> </w:t>
      </w:r>
      <w:r w:rsidRPr="001065A8">
        <w:rPr>
          <w:rFonts w:ascii="Times New Roman" w:hAnsi="Times New Roman" w:cs="Times New Roman"/>
        </w:rPr>
        <w:t>(</w:t>
      </w:r>
      <w:r w:rsidRPr="001065A8">
        <w:rPr>
          <w:rFonts w:ascii="Times New Roman" w:eastAsia="Times New Roman" w:hAnsi="Times New Roman" w:cs="Times New Roman"/>
          <w:iCs/>
          <w:color w:val="333333"/>
          <w:lang w:eastAsia="uk-UA"/>
        </w:rPr>
        <w:t xml:space="preserve">кегль – 11 пт, вирівнювання – </w:t>
      </w:r>
      <w:r w:rsidRPr="00124E35">
        <w:rPr>
          <w:rFonts w:ascii="Times New Roman" w:eastAsia="Times New Roman" w:hAnsi="Times New Roman" w:cs="Times New Roman"/>
          <w:iCs/>
          <w:color w:val="333333"/>
          <w:lang w:eastAsia="uk-UA"/>
        </w:rPr>
        <w:t>за шириною</w:t>
      </w:r>
      <w:r w:rsidRPr="001065A8">
        <w:rPr>
          <w:rFonts w:ascii="Times New Roman" w:eastAsia="Times New Roman" w:hAnsi="Times New Roman" w:cs="Times New Roman"/>
          <w:iCs/>
          <w:color w:val="333333"/>
          <w:lang w:eastAsia="uk-UA"/>
        </w:rPr>
        <w:t>, абзац  – 1 см.)</w:t>
      </w:r>
      <w:r w:rsidRPr="00FF24D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Внутрішньо-текстові посилання</w:t>
      </w:r>
      <w:r w:rsidRPr="00FF24DC">
        <w:rPr>
          <w:rFonts w:ascii="Times New Roman" w:hAnsi="Times New Roman" w:cs="Times New Roman"/>
        </w:rPr>
        <w:t xml:space="preserve"> наводиться мовою оригіналу</w:t>
      </w:r>
      <w:r>
        <w:rPr>
          <w:rFonts w:ascii="Times New Roman" w:hAnsi="Times New Roman" w:cs="Times New Roman"/>
        </w:rPr>
        <w:t xml:space="preserve"> як</w:t>
      </w:r>
      <w:r w:rsidRPr="00FF24D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і б</w:t>
      </w:r>
      <w:r w:rsidRPr="00FF24DC">
        <w:rPr>
          <w:rFonts w:ascii="Times New Roman" w:hAnsi="Times New Roman" w:cs="Times New Roman"/>
        </w:rPr>
        <w:t>ібліографічний список</w:t>
      </w:r>
      <w:r>
        <w:rPr>
          <w:rFonts w:ascii="Times New Roman" w:hAnsi="Times New Roman" w:cs="Times New Roman"/>
        </w:rPr>
        <w:t xml:space="preserve"> (перед ним пишемо заголовок «</w:t>
      </w:r>
      <w:r w:rsidRPr="006F331E">
        <w:rPr>
          <w:rFonts w:ascii="Times New Roman" w:hAnsi="Times New Roman" w:cs="Times New Roman"/>
          <w:b/>
        </w:rPr>
        <w:t>Бібліографія</w:t>
      </w:r>
      <w:r>
        <w:rPr>
          <w:rFonts w:ascii="Times New Roman" w:hAnsi="Times New Roman" w:cs="Times New Roman"/>
        </w:rPr>
        <w:t xml:space="preserve">»), </w:t>
      </w:r>
      <w:r w:rsidRPr="00FF24DC">
        <w:rPr>
          <w:rFonts w:ascii="Times New Roman" w:hAnsi="Times New Roman" w:cs="Times New Roman"/>
        </w:rPr>
        <w:t xml:space="preserve">після </w:t>
      </w:r>
      <w:r>
        <w:rPr>
          <w:rFonts w:ascii="Times New Roman" w:hAnsi="Times New Roman" w:cs="Times New Roman"/>
        </w:rPr>
        <w:t>якого весь список дублюється латинкою (</w:t>
      </w:r>
      <w:r w:rsidRPr="006F331E">
        <w:rPr>
          <w:rFonts w:ascii="Times New Roman" w:hAnsi="Times New Roman" w:cs="Times New Roman"/>
        </w:rPr>
        <w:t xml:space="preserve">перед </w:t>
      </w:r>
      <w:r>
        <w:rPr>
          <w:rFonts w:ascii="Times New Roman" w:hAnsi="Times New Roman" w:cs="Times New Roman"/>
        </w:rPr>
        <w:t>яким</w:t>
      </w:r>
      <w:r w:rsidRPr="006F331E">
        <w:rPr>
          <w:rFonts w:ascii="Times New Roman" w:hAnsi="Times New Roman" w:cs="Times New Roman"/>
        </w:rPr>
        <w:t xml:space="preserve"> пишемо заголовок "</w:t>
      </w:r>
      <w:r w:rsidRPr="006F331E">
        <w:rPr>
          <w:rFonts w:ascii="Times New Roman" w:hAnsi="Times New Roman" w:cs="Times New Roman"/>
          <w:b/>
          <w:bCs/>
          <w:iCs/>
          <w:color w:val="000000"/>
          <w:sz w:val="23"/>
          <w:szCs w:val="23"/>
        </w:rPr>
        <w:t xml:space="preserve"> </w:t>
      </w:r>
      <w:r w:rsidRPr="00FF24DC">
        <w:rPr>
          <w:rFonts w:ascii="Times New Roman" w:hAnsi="Times New Roman" w:cs="Times New Roman"/>
          <w:b/>
          <w:bCs/>
          <w:iCs/>
          <w:color w:val="000000"/>
          <w:sz w:val="23"/>
          <w:szCs w:val="23"/>
        </w:rPr>
        <w:t>References</w:t>
      </w:r>
      <w:r w:rsidRPr="006F331E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), </w:t>
      </w:r>
      <w:r w:rsidRPr="00FF24DC">
        <w:rPr>
          <w:rFonts w:ascii="Times New Roman" w:hAnsi="Times New Roman" w:cs="Times New Roman"/>
        </w:rPr>
        <w:t>трансліт</w:t>
      </w:r>
      <w:r>
        <w:rPr>
          <w:rFonts w:ascii="Times New Roman" w:hAnsi="Times New Roman" w:cs="Times New Roman"/>
        </w:rPr>
        <w:t>ерується</w:t>
      </w:r>
      <w:r w:rsidRPr="00FF24D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все посилання, а назва праці перекладається. </w:t>
      </w:r>
    </w:p>
    <w:p w:rsidR="005564CF" w:rsidRPr="003D122D" w:rsidRDefault="005564CF" w:rsidP="00FF24DC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i/>
          <w:iCs/>
          <w:color w:val="5B9BD5" w:themeColor="accent1"/>
          <w:lang w:eastAsia="uk-UA"/>
        </w:rPr>
      </w:pPr>
      <w:r w:rsidRPr="008325C7">
        <w:rPr>
          <w:rFonts w:ascii="Times New Roman" w:eastAsia="Times New Roman" w:hAnsi="Times New Roman" w:cs="Times New Roman"/>
          <w:i/>
          <w:iCs/>
          <w:color w:val="5B9BD5" w:themeColor="accent1"/>
          <w:lang w:eastAsia="uk-UA"/>
        </w:rPr>
        <w:t>&lt;– порожній рядок –</w:t>
      </w:r>
      <w:r w:rsidRPr="008325C7">
        <w:rPr>
          <w:rFonts w:ascii="Times New Roman" w:eastAsia="Times New Roman" w:hAnsi="Times New Roman" w:cs="Times New Roman"/>
          <w:b/>
          <w:bCs/>
          <w:i/>
          <w:iCs/>
          <w:color w:val="5B9BD5" w:themeColor="accent1"/>
          <w:lang w:eastAsia="uk-UA"/>
        </w:rPr>
        <w:t xml:space="preserve"> 1</w:t>
      </w:r>
      <w:r>
        <w:rPr>
          <w:rFonts w:ascii="Times New Roman" w:eastAsia="Times New Roman" w:hAnsi="Times New Roman" w:cs="Times New Roman"/>
          <w:b/>
          <w:bCs/>
          <w:i/>
          <w:iCs/>
          <w:color w:val="5B9BD5" w:themeColor="accent1"/>
          <w:lang w:eastAsia="uk-UA"/>
        </w:rPr>
        <w:t>1</w:t>
      </w:r>
      <w:r w:rsidRPr="008325C7">
        <w:rPr>
          <w:rFonts w:ascii="Times New Roman" w:eastAsia="Times New Roman" w:hAnsi="Times New Roman" w:cs="Times New Roman"/>
          <w:i/>
          <w:iCs/>
          <w:color w:val="5B9BD5" w:themeColor="accent1"/>
          <w:lang w:eastAsia="uk-UA"/>
        </w:rPr>
        <w:t xml:space="preserve"> пт</w:t>
      </w:r>
    </w:p>
    <w:p w:rsidR="005564CF" w:rsidRPr="003D122D" w:rsidRDefault="005564CF" w:rsidP="00FF24DC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i/>
          <w:iCs/>
          <w:color w:val="5B9BD5" w:themeColor="accent1"/>
          <w:lang w:eastAsia="uk-UA"/>
        </w:rPr>
      </w:pPr>
      <w:r w:rsidRPr="008325C7">
        <w:rPr>
          <w:rFonts w:ascii="Times New Roman" w:eastAsia="Times New Roman" w:hAnsi="Times New Roman" w:cs="Times New Roman"/>
          <w:i/>
          <w:iCs/>
          <w:color w:val="5B9BD5" w:themeColor="accent1"/>
          <w:lang w:eastAsia="uk-UA"/>
        </w:rPr>
        <w:t>&lt;– порожній рядок –</w:t>
      </w:r>
      <w:r w:rsidRPr="008325C7">
        <w:rPr>
          <w:rFonts w:ascii="Times New Roman" w:eastAsia="Times New Roman" w:hAnsi="Times New Roman" w:cs="Times New Roman"/>
          <w:b/>
          <w:bCs/>
          <w:i/>
          <w:iCs/>
          <w:color w:val="5B9BD5" w:themeColor="accent1"/>
          <w:lang w:eastAsia="uk-UA"/>
        </w:rPr>
        <w:t xml:space="preserve"> 1</w:t>
      </w:r>
      <w:r>
        <w:rPr>
          <w:rFonts w:ascii="Times New Roman" w:eastAsia="Times New Roman" w:hAnsi="Times New Roman" w:cs="Times New Roman"/>
          <w:b/>
          <w:bCs/>
          <w:i/>
          <w:iCs/>
          <w:color w:val="5B9BD5" w:themeColor="accent1"/>
          <w:lang w:eastAsia="uk-UA"/>
        </w:rPr>
        <w:t>1</w:t>
      </w:r>
      <w:r w:rsidRPr="008325C7">
        <w:rPr>
          <w:rFonts w:ascii="Times New Roman" w:eastAsia="Times New Roman" w:hAnsi="Times New Roman" w:cs="Times New Roman"/>
          <w:i/>
          <w:iCs/>
          <w:color w:val="5B9BD5" w:themeColor="accent1"/>
          <w:lang w:eastAsia="uk-UA"/>
        </w:rPr>
        <w:t xml:space="preserve"> пт</w:t>
      </w:r>
    </w:p>
    <w:p w:rsidR="00211616" w:rsidRPr="001A7895" w:rsidRDefault="00211616" w:rsidP="00FF24DC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333333"/>
          <w:lang w:eastAsia="uk-UA"/>
        </w:rPr>
      </w:pPr>
      <w:r w:rsidRPr="001A7895">
        <w:rPr>
          <w:rFonts w:ascii="Times New Roman" w:eastAsia="Times New Roman" w:hAnsi="Times New Roman" w:cs="Times New Roman"/>
          <w:color w:val="333333"/>
          <w:vertAlign w:val="superscript"/>
          <w:lang w:eastAsia="uk-UA"/>
        </w:rPr>
        <w:t>1</w:t>
      </w:r>
      <w:r>
        <w:rPr>
          <w:rFonts w:ascii="Times New Roman" w:eastAsia="Times New Roman" w:hAnsi="Times New Roman" w:cs="Times New Roman"/>
          <w:b/>
          <w:bCs/>
          <w:color w:val="333333"/>
          <w:lang w:val="en-US" w:eastAsia="uk-UA"/>
        </w:rPr>
        <w:t>N</w:t>
      </w:r>
      <w:r w:rsidR="00C04759">
        <w:rPr>
          <w:rFonts w:ascii="Times New Roman" w:eastAsia="Times New Roman" w:hAnsi="Times New Roman" w:cs="Times New Roman"/>
          <w:b/>
          <w:bCs/>
          <w:color w:val="333333"/>
          <w:lang w:val="en-US" w:eastAsia="uk-UA"/>
        </w:rPr>
        <w:t>ame</w:t>
      </w:r>
      <w:r w:rsidRPr="001A7895">
        <w:rPr>
          <w:rFonts w:ascii="Times New Roman" w:eastAsia="Times New Roman" w:hAnsi="Times New Roman" w:cs="Times New Roman"/>
          <w:b/>
          <w:bCs/>
          <w:color w:val="333333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lang w:val="en-US" w:eastAsia="uk-UA"/>
        </w:rPr>
        <w:t>Surname</w:t>
      </w:r>
      <w:r>
        <w:rPr>
          <w:rFonts w:ascii="Times New Roman" w:eastAsia="Times New Roman" w:hAnsi="Times New Roman" w:cs="Times New Roman"/>
          <w:b/>
          <w:bCs/>
          <w:color w:val="333333"/>
          <w:lang w:eastAsia="uk-UA"/>
        </w:rPr>
        <w:t>-1</w:t>
      </w:r>
      <w:r w:rsidRPr="001A7895">
        <w:rPr>
          <w:rFonts w:ascii="Times New Roman" w:eastAsia="Times New Roman" w:hAnsi="Times New Roman" w:cs="Times New Roman"/>
          <w:b/>
          <w:bCs/>
          <w:color w:val="333333"/>
          <w:lang w:eastAsia="uk-UA"/>
        </w:rPr>
        <w:t>,</w:t>
      </w:r>
      <w:r>
        <w:rPr>
          <w:rFonts w:ascii="Times New Roman" w:eastAsia="Times New Roman" w:hAnsi="Times New Roman" w:cs="Times New Roman"/>
          <w:b/>
          <w:bCs/>
          <w:color w:val="333333"/>
          <w:lang w:eastAsia="uk-UA"/>
        </w:rPr>
        <w:t xml:space="preserve"> </w:t>
      </w:r>
      <w:r w:rsidRPr="001A7895">
        <w:rPr>
          <w:rFonts w:ascii="Times New Roman" w:eastAsia="Times New Roman" w:hAnsi="Times New Roman" w:cs="Times New Roman"/>
          <w:color w:val="333333"/>
          <w:vertAlign w:val="superscript"/>
          <w:lang w:eastAsia="uk-UA"/>
        </w:rPr>
        <w:t>2</w:t>
      </w:r>
      <w:r>
        <w:rPr>
          <w:rFonts w:ascii="Times New Roman" w:eastAsia="Times New Roman" w:hAnsi="Times New Roman" w:cs="Times New Roman"/>
          <w:b/>
          <w:bCs/>
          <w:color w:val="333333"/>
          <w:lang w:val="en-US" w:eastAsia="uk-UA"/>
        </w:rPr>
        <w:t>N</w:t>
      </w:r>
      <w:r w:rsidR="00C04759">
        <w:rPr>
          <w:rFonts w:ascii="Times New Roman" w:eastAsia="Times New Roman" w:hAnsi="Times New Roman" w:cs="Times New Roman"/>
          <w:b/>
          <w:bCs/>
          <w:color w:val="333333"/>
          <w:lang w:val="en-US" w:eastAsia="uk-UA"/>
        </w:rPr>
        <w:t>ame</w:t>
      </w:r>
      <w:r w:rsidRPr="001A7895">
        <w:rPr>
          <w:rFonts w:ascii="Times New Roman" w:eastAsia="Times New Roman" w:hAnsi="Times New Roman" w:cs="Times New Roman"/>
          <w:b/>
          <w:bCs/>
          <w:color w:val="333333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lang w:val="en-US" w:eastAsia="uk-UA"/>
        </w:rPr>
        <w:t>Surname</w:t>
      </w:r>
      <w:r>
        <w:rPr>
          <w:rFonts w:ascii="Times New Roman" w:eastAsia="Times New Roman" w:hAnsi="Times New Roman" w:cs="Times New Roman"/>
          <w:b/>
          <w:bCs/>
          <w:color w:val="333333"/>
          <w:lang w:eastAsia="uk-UA"/>
        </w:rPr>
        <w:t xml:space="preserve"> -2</w:t>
      </w:r>
      <w:r w:rsidRPr="001A7895">
        <w:rPr>
          <w:rFonts w:ascii="Times New Roman" w:eastAsia="Times New Roman" w:hAnsi="Times New Roman" w:cs="Times New Roman"/>
          <w:b/>
          <w:bCs/>
          <w:color w:val="333333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333333"/>
          <w:lang w:val="en-US" w:eastAsia="uk-UA"/>
        </w:rPr>
        <w:t>size</w:t>
      </w:r>
      <w:r w:rsidRPr="001A7895">
        <w:rPr>
          <w:rFonts w:ascii="Times New Roman" w:eastAsia="Times New Roman" w:hAnsi="Times New Roman" w:cs="Times New Roman"/>
          <w:b/>
          <w:bCs/>
          <w:color w:val="333333"/>
          <w:lang w:eastAsia="uk-UA"/>
        </w:rPr>
        <w:t xml:space="preserve"> – 11 </w:t>
      </w:r>
      <w:r>
        <w:rPr>
          <w:rFonts w:ascii="Times New Roman" w:eastAsia="Times New Roman" w:hAnsi="Times New Roman" w:cs="Times New Roman"/>
          <w:b/>
          <w:bCs/>
          <w:color w:val="333333"/>
          <w:lang w:val="en-US" w:eastAsia="uk-UA"/>
        </w:rPr>
        <w:t>pt</w:t>
      </w:r>
      <w:r>
        <w:rPr>
          <w:rFonts w:ascii="Times New Roman" w:eastAsia="Times New Roman" w:hAnsi="Times New Roman" w:cs="Times New Roman"/>
          <w:b/>
          <w:bCs/>
          <w:color w:val="333333"/>
          <w:lang w:eastAsia="uk-UA"/>
        </w:rPr>
        <w:t xml:space="preserve">, </w:t>
      </w:r>
      <w:r w:rsidRPr="00211616">
        <w:rPr>
          <w:rFonts w:ascii="Times New Roman" w:eastAsia="Times New Roman" w:hAnsi="Times New Roman" w:cs="Times New Roman"/>
          <w:b/>
          <w:iCs/>
          <w:color w:val="333333"/>
          <w:lang w:eastAsia="uk-UA"/>
        </w:rPr>
        <w:t xml:space="preserve">font-style </w:t>
      </w:r>
      <w:r w:rsidRPr="008325C7">
        <w:rPr>
          <w:rFonts w:ascii="Times New Roman" w:eastAsia="Times New Roman" w:hAnsi="Times New Roman" w:cs="Times New Roman"/>
          <w:b/>
          <w:iCs/>
          <w:color w:val="333333"/>
          <w:lang w:eastAsia="uk-UA"/>
        </w:rPr>
        <w:t xml:space="preserve">– </w:t>
      </w:r>
      <w:r>
        <w:rPr>
          <w:rFonts w:ascii="Times New Roman" w:eastAsia="Times New Roman" w:hAnsi="Times New Roman" w:cs="Times New Roman"/>
          <w:b/>
          <w:iCs/>
          <w:color w:val="333333"/>
          <w:lang w:eastAsia="uk-UA"/>
        </w:rPr>
        <w:t>«</w:t>
      </w:r>
      <w:r>
        <w:rPr>
          <w:rFonts w:ascii="Times New Roman" w:eastAsia="Times New Roman" w:hAnsi="Times New Roman" w:cs="Times New Roman"/>
          <w:b/>
          <w:iCs/>
          <w:color w:val="333333"/>
          <w:lang w:val="en-US" w:eastAsia="uk-UA"/>
        </w:rPr>
        <w:t>bold</w:t>
      </w:r>
      <w:r>
        <w:rPr>
          <w:rFonts w:ascii="Times New Roman" w:eastAsia="Times New Roman" w:hAnsi="Times New Roman" w:cs="Times New Roman"/>
          <w:b/>
          <w:iCs/>
          <w:color w:val="333333"/>
          <w:lang w:eastAsia="uk-UA"/>
        </w:rPr>
        <w:t>»</w:t>
      </w:r>
      <w:r w:rsidRPr="001A7895">
        <w:rPr>
          <w:rFonts w:ascii="Times New Roman" w:eastAsia="Times New Roman" w:hAnsi="Times New Roman" w:cs="Times New Roman"/>
          <w:b/>
          <w:bCs/>
          <w:color w:val="333333"/>
          <w:lang w:eastAsia="uk-UA"/>
        </w:rPr>
        <w:t>)</w:t>
      </w:r>
    </w:p>
    <w:p w:rsidR="00211616" w:rsidRPr="003D4056" w:rsidRDefault="00211616" w:rsidP="00FF24DC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i/>
          <w:iCs/>
          <w:color w:val="333333"/>
          <w:lang w:val="en-US" w:eastAsia="uk-UA"/>
        </w:rPr>
      </w:pPr>
      <w:r w:rsidRPr="001A7895">
        <w:rPr>
          <w:rFonts w:ascii="Times New Roman" w:eastAsia="Times New Roman" w:hAnsi="Times New Roman" w:cs="Times New Roman"/>
          <w:color w:val="333333"/>
          <w:vertAlign w:val="superscript"/>
          <w:lang w:eastAsia="uk-UA"/>
        </w:rPr>
        <w:t xml:space="preserve">1 </w:t>
      </w:r>
      <w:r w:rsidRPr="00211616">
        <w:rPr>
          <w:rFonts w:ascii="Times New Roman" w:eastAsia="Times New Roman" w:hAnsi="Times New Roman" w:cs="Times New Roman"/>
          <w:i/>
          <w:iCs/>
          <w:color w:val="333333"/>
          <w:lang w:eastAsia="uk-UA"/>
        </w:rPr>
        <w:t>Present post</w:t>
      </w:r>
      <w:r>
        <w:rPr>
          <w:rFonts w:ascii="Times New Roman" w:eastAsia="Times New Roman" w:hAnsi="Times New Roman" w:cs="Times New Roman"/>
          <w:i/>
          <w:iCs/>
          <w:color w:val="333333"/>
          <w:lang w:val="en-US" w:eastAsia="uk-UA"/>
        </w:rPr>
        <w:t xml:space="preserve"> and </w:t>
      </w:r>
      <w:r w:rsidR="003D4056">
        <w:rPr>
          <w:rFonts w:ascii="Times New Roman" w:eastAsia="Times New Roman" w:hAnsi="Times New Roman" w:cs="Times New Roman"/>
          <w:i/>
          <w:iCs/>
          <w:color w:val="333333"/>
          <w:lang w:val="en-US" w:eastAsia="uk-UA"/>
        </w:rPr>
        <w:t>place of work</w:t>
      </w:r>
      <w:r>
        <w:rPr>
          <w:rFonts w:ascii="Times New Roman" w:eastAsia="Times New Roman" w:hAnsi="Times New Roman" w:cs="Times New Roman"/>
          <w:i/>
          <w:iCs/>
          <w:color w:val="333333"/>
          <w:lang w:eastAsia="uk-UA"/>
        </w:rPr>
        <w:t xml:space="preserve">, </w:t>
      </w:r>
      <w:r w:rsidR="003D4056">
        <w:rPr>
          <w:rFonts w:ascii="Times New Roman" w:eastAsia="Times New Roman" w:hAnsi="Times New Roman" w:cs="Times New Roman"/>
          <w:i/>
          <w:iCs/>
          <w:color w:val="333333"/>
          <w:lang w:val="en-US" w:eastAsia="uk-UA"/>
        </w:rPr>
        <w:t>city</w:t>
      </w:r>
    </w:p>
    <w:p w:rsidR="000E45D5" w:rsidRPr="000E45D5" w:rsidRDefault="00211616" w:rsidP="00FF24DC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i/>
          <w:iCs/>
          <w:color w:val="333333"/>
          <w:lang w:val="en-US" w:eastAsia="uk-UA"/>
        </w:rPr>
      </w:pPr>
      <w:r>
        <w:rPr>
          <w:rFonts w:ascii="Times New Roman" w:eastAsia="Times New Roman" w:hAnsi="Times New Roman" w:cs="Times New Roman"/>
          <w:i/>
          <w:iCs/>
          <w:color w:val="333333"/>
          <w:lang w:eastAsia="uk-UA"/>
        </w:rPr>
        <w:t xml:space="preserve">(11 </w:t>
      </w:r>
      <w:r w:rsidR="003D4056">
        <w:rPr>
          <w:rFonts w:ascii="Times New Roman" w:eastAsia="Times New Roman" w:hAnsi="Times New Roman" w:cs="Times New Roman"/>
          <w:i/>
          <w:iCs/>
          <w:color w:val="333333"/>
          <w:lang w:val="en-US" w:eastAsia="uk-UA"/>
        </w:rPr>
        <w:t>pt</w:t>
      </w:r>
      <w:r>
        <w:rPr>
          <w:rFonts w:ascii="Times New Roman" w:eastAsia="Times New Roman" w:hAnsi="Times New Roman" w:cs="Times New Roman"/>
          <w:i/>
          <w:iCs/>
          <w:color w:val="333333"/>
          <w:lang w:eastAsia="uk-UA"/>
        </w:rPr>
        <w:t xml:space="preserve">, </w:t>
      </w:r>
      <w:r w:rsidR="003D4056">
        <w:rPr>
          <w:rFonts w:ascii="Times New Roman" w:eastAsia="Times New Roman" w:hAnsi="Times New Roman" w:cs="Times New Roman"/>
          <w:i/>
          <w:iCs/>
          <w:color w:val="333333"/>
          <w:lang w:val="en-US" w:eastAsia="uk-UA"/>
        </w:rPr>
        <w:t>left-</w:t>
      </w:r>
      <w:r w:rsidR="003D4056" w:rsidRPr="003D4056">
        <w:rPr>
          <w:rFonts w:ascii="Times New Roman" w:eastAsia="Times New Roman" w:hAnsi="Times New Roman" w:cs="Times New Roman"/>
          <w:i/>
          <w:iCs/>
          <w:color w:val="333333"/>
          <w:lang w:eastAsia="uk-UA"/>
        </w:rPr>
        <w:t>alignment</w:t>
      </w:r>
      <w:r>
        <w:rPr>
          <w:rFonts w:ascii="Times New Roman" w:eastAsia="Times New Roman" w:hAnsi="Times New Roman" w:cs="Times New Roman"/>
          <w:i/>
          <w:iCs/>
          <w:color w:val="333333"/>
          <w:lang w:eastAsia="uk-UA"/>
        </w:rPr>
        <w:t>,</w:t>
      </w:r>
      <w:r w:rsidR="003D4056" w:rsidRPr="003D4056">
        <w:rPr>
          <w:rFonts w:ascii="Times New Roman" w:eastAsia="Times New Roman" w:hAnsi="Times New Roman" w:cs="Times New Roman"/>
          <w:i/>
          <w:iCs/>
          <w:color w:val="333333"/>
          <w:lang w:eastAsia="uk-UA"/>
        </w:rPr>
        <w:t>italic</w:t>
      </w:r>
      <w:r w:rsidR="000E45D5">
        <w:rPr>
          <w:rFonts w:ascii="Times New Roman" w:eastAsia="Times New Roman" w:hAnsi="Times New Roman" w:cs="Times New Roman"/>
          <w:i/>
          <w:iCs/>
          <w:color w:val="333333"/>
          <w:lang w:val="en-US" w:eastAsia="uk-UA"/>
        </w:rPr>
        <w:t>)</w:t>
      </w:r>
    </w:p>
    <w:p w:rsidR="00211616" w:rsidRPr="009D1330" w:rsidRDefault="00682CAD" w:rsidP="00FF24DC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333333"/>
          <w:lang w:eastAsia="uk-UA"/>
        </w:rPr>
      </w:pPr>
      <w:hyperlink r:id="rId10" w:history="1">
        <w:r w:rsidR="00211616" w:rsidRPr="009D1330">
          <w:rPr>
            <w:rStyle w:val="a6"/>
            <w:rFonts w:ascii="Times New Roman" w:eastAsia="Times New Roman" w:hAnsi="Times New Roman" w:cs="Times New Roman"/>
            <w:color w:val="auto"/>
            <w:u w:val="none"/>
            <w:lang w:val="en-US" w:eastAsia="uk-UA"/>
          </w:rPr>
          <w:t>e</w:t>
        </w:r>
        <w:r w:rsidR="00211616" w:rsidRPr="009D1330">
          <w:rPr>
            <w:rStyle w:val="a6"/>
            <w:rFonts w:ascii="Times New Roman" w:eastAsia="Times New Roman" w:hAnsi="Times New Roman" w:cs="Times New Roman"/>
            <w:color w:val="auto"/>
            <w:u w:val="none"/>
            <w:lang w:eastAsia="uk-UA"/>
          </w:rPr>
          <w:t>-</w:t>
        </w:r>
        <w:r w:rsidR="00211616" w:rsidRPr="009D1330">
          <w:rPr>
            <w:rStyle w:val="a6"/>
            <w:rFonts w:ascii="Times New Roman" w:eastAsia="Times New Roman" w:hAnsi="Times New Roman" w:cs="Times New Roman"/>
            <w:color w:val="auto"/>
            <w:u w:val="none"/>
            <w:lang w:val="en-US" w:eastAsia="uk-UA"/>
          </w:rPr>
          <w:t>mail</w:t>
        </w:r>
        <w:r w:rsidR="00211616" w:rsidRPr="009D1330">
          <w:rPr>
            <w:rStyle w:val="a6"/>
            <w:rFonts w:ascii="Times New Roman" w:eastAsia="Times New Roman" w:hAnsi="Times New Roman" w:cs="Times New Roman"/>
            <w:color w:val="auto"/>
            <w:u w:val="none"/>
            <w:lang w:eastAsia="uk-UA"/>
          </w:rPr>
          <w:t xml:space="preserve">: </w:t>
        </w:r>
        <w:r w:rsidR="00211616" w:rsidRPr="009D1330">
          <w:rPr>
            <w:rStyle w:val="a6"/>
            <w:rFonts w:ascii="Times New Roman" w:eastAsia="Times New Roman" w:hAnsi="Times New Roman" w:cs="Times New Roman"/>
            <w:color w:val="auto"/>
            <w:u w:val="none"/>
            <w:lang w:val="en-US" w:eastAsia="uk-UA"/>
          </w:rPr>
          <w:t>adress</w:t>
        </w:r>
        <w:r w:rsidR="00211616" w:rsidRPr="009D1330">
          <w:rPr>
            <w:rStyle w:val="a6"/>
            <w:rFonts w:ascii="Times New Roman" w:eastAsia="Times New Roman" w:hAnsi="Times New Roman" w:cs="Times New Roman"/>
            <w:color w:val="auto"/>
            <w:u w:val="none"/>
            <w:lang w:eastAsia="uk-UA"/>
          </w:rPr>
          <w:t>@</w:t>
        </w:r>
        <w:r w:rsidR="00211616" w:rsidRPr="009D1330">
          <w:rPr>
            <w:rStyle w:val="a6"/>
            <w:rFonts w:ascii="Times New Roman" w:eastAsia="Times New Roman" w:hAnsi="Times New Roman" w:cs="Times New Roman"/>
            <w:color w:val="auto"/>
            <w:u w:val="none"/>
            <w:lang w:val="en-US" w:eastAsia="uk-UA"/>
          </w:rPr>
          <w:t>gmail</w:t>
        </w:r>
        <w:r w:rsidR="00211616" w:rsidRPr="009D1330">
          <w:rPr>
            <w:rStyle w:val="a6"/>
            <w:rFonts w:ascii="Times New Roman" w:eastAsia="Times New Roman" w:hAnsi="Times New Roman" w:cs="Times New Roman"/>
            <w:color w:val="auto"/>
            <w:u w:val="none"/>
            <w:lang w:eastAsia="uk-UA"/>
          </w:rPr>
          <w:t>.</w:t>
        </w:r>
        <w:r w:rsidR="00211616" w:rsidRPr="009D1330">
          <w:rPr>
            <w:rStyle w:val="a6"/>
            <w:rFonts w:ascii="Times New Roman" w:eastAsia="Times New Roman" w:hAnsi="Times New Roman" w:cs="Times New Roman"/>
            <w:color w:val="auto"/>
            <w:u w:val="none"/>
            <w:lang w:val="en-US" w:eastAsia="uk-UA"/>
          </w:rPr>
          <w:t>com</w:t>
        </w:r>
      </w:hyperlink>
    </w:p>
    <w:p w:rsidR="00A941E5" w:rsidRDefault="00211616" w:rsidP="00A941E5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333333"/>
          <w:lang w:eastAsia="uk-UA"/>
        </w:rPr>
      </w:pPr>
      <w:r>
        <w:rPr>
          <w:rFonts w:ascii="Times New Roman" w:eastAsia="Times New Roman" w:hAnsi="Times New Roman" w:cs="Times New Roman"/>
          <w:color w:val="333333"/>
          <w:lang w:val="en-US" w:eastAsia="uk-UA"/>
        </w:rPr>
        <w:t>o</w:t>
      </w:r>
      <w:r w:rsidRPr="00377DDC">
        <w:rPr>
          <w:rFonts w:ascii="Times New Roman" w:eastAsia="Times New Roman" w:hAnsi="Times New Roman" w:cs="Times New Roman"/>
          <w:color w:val="333333"/>
          <w:lang w:eastAsia="uk-UA"/>
        </w:rPr>
        <w:t>rcid</w:t>
      </w:r>
      <w:r>
        <w:rPr>
          <w:rFonts w:ascii="Times New Roman" w:eastAsia="Times New Roman" w:hAnsi="Times New Roman" w:cs="Times New Roman"/>
          <w:color w:val="333333"/>
          <w:lang w:eastAsia="uk-UA"/>
        </w:rPr>
        <w:t>:</w:t>
      </w:r>
      <w:r w:rsidRPr="000E49C7">
        <w:rPr>
          <w:rFonts w:ascii="Times New Roman" w:eastAsia="Times New Roman" w:hAnsi="Times New Roman" w:cs="Times New Roman"/>
          <w:color w:val="333333"/>
          <w:lang w:eastAsia="uk-UA"/>
        </w:rPr>
        <w:t xml:space="preserve"> </w:t>
      </w:r>
      <w:r w:rsidRPr="00377DDC">
        <w:rPr>
          <w:rFonts w:ascii="Times New Roman" w:eastAsia="Times New Roman" w:hAnsi="Times New Roman" w:cs="Times New Roman"/>
          <w:color w:val="333333"/>
          <w:lang w:eastAsia="uk-UA"/>
        </w:rPr>
        <w:t>0000-000</w:t>
      </w:r>
      <w:r w:rsidRPr="000E49C7">
        <w:rPr>
          <w:rFonts w:ascii="Times New Roman" w:eastAsia="Times New Roman" w:hAnsi="Times New Roman" w:cs="Times New Roman"/>
          <w:color w:val="333333"/>
          <w:lang w:eastAsia="uk-UA"/>
        </w:rPr>
        <w:t>0</w:t>
      </w:r>
      <w:r w:rsidRPr="00377DDC">
        <w:rPr>
          <w:rFonts w:ascii="Times New Roman" w:eastAsia="Times New Roman" w:hAnsi="Times New Roman" w:cs="Times New Roman"/>
          <w:color w:val="333333"/>
          <w:lang w:eastAsia="uk-UA"/>
        </w:rPr>
        <w:t>-</w:t>
      </w:r>
      <w:r w:rsidRPr="000E49C7">
        <w:rPr>
          <w:rFonts w:ascii="Times New Roman" w:eastAsia="Times New Roman" w:hAnsi="Times New Roman" w:cs="Times New Roman"/>
          <w:color w:val="333333"/>
          <w:lang w:eastAsia="uk-UA"/>
        </w:rPr>
        <w:t>0000</w:t>
      </w:r>
      <w:r w:rsidRPr="00377DDC">
        <w:rPr>
          <w:rFonts w:ascii="Times New Roman" w:eastAsia="Times New Roman" w:hAnsi="Times New Roman" w:cs="Times New Roman"/>
          <w:color w:val="333333"/>
          <w:lang w:eastAsia="uk-UA"/>
        </w:rPr>
        <w:t>-</w:t>
      </w:r>
      <w:r w:rsidRPr="000E49C7">
        <w:rPr>
          <w:rFonts w:ascii="Times New Roman" w:eastAsia="Times New Roman" w:hAnsi="Times New Roman" w:cs="Times New Roman"/>
          <w:color w:val="333333"/>
          <w:lang w:eastAsia="uk-UA"/>
        </w:rPr>
        <w:t>0000</w:t>
      </w:r>
    </w:p>
    <w:p w:rsidR="00A941E5" w:rsidRPr="00A941E5" w:rsidRDefault="00211616" w:rsidP="00A941E5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i/>
          <w:iCs/>
          <w:color w:val="333333"/>
          <w:lang w:val="en-US" w:eastAsia="uk-UA"/>
        </w:rPr>
      </w:pPr>
      <w:r w:rsidRPr="001A7895">
        <w:rPr>
          <w:rFonts w:ascii="Times New Roman" w:eastAsia="Times New Roman" w:hAnsi="Times New Roman" w:cs="Times New Roman"/>
          <w:color w:val="333333"/>
          <w:vertAlign w:val="superscript"/>
          <w:lang w:eastAsia="uk-UA"/>
        </w:rPr>
        <w:t xml:space="preserve">2 </w:t>
      </w:r>
      <w:r w:rsidR="00A941E5" w:rsidRPr="00A941E5">
        <w:rPr>
          <w:rFonts w:ascii="Times New Roman" w:eastAsia="Times New Roman" w:hAnsi="Times New Roman" w:cs="Times New Roman"/>
          <w:i/>
          <w:iCs/>
          <w:color w:val="333333"/>
          <w:lang w:val="en-US" w:eastAsia="uk-UA"/>
        </w:rPr>
        <w:t>Professor of the Department of Design and Fundamentals of Architecture</w:t>
      </w:r>
    </w:p>
    <w:p w:rsidR="00211616" w:rsidRPr="003D4056" w:rsidRDefault="00A941E5" w:rsidP="00A941E5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i/>
          <w:iCs/>
          <w:color w:val="333333"/>
          <w:lang w:val="en-US" w:eastAsia="uk-UA"/>
        </w:rPr>
      </w:pPr>
      <w:r w:rsidRPr="00A941E5">
        <w:rPr>
          <w:rFonts w:ascii="Times New Roman" w:eastAsia="Times New Roman" w:hAnsi="Times New Roman" w:cs="Times New Roman"/>
          <w:i/>
          <w:iCs/>
          <w:color w:val="333333"/>
          <w:lang w:val="en-US" w:eastAsia="uk-UA"/>
        </w:rPr>
        <w:t>National University "Lviv Polytechnic", Lviv</w:t>
      </w:r>
    </w:p>
    <w:p w:rsidR="00A941E5" w:rsidRPr="009D1330" w:rsidRDefault="00682CAD" w:rsidP="00A941E5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333333"/>
          <w:lang w:eastAsia="uk-UA"/>
        </w:rPr>
      </w:pPr>
      <w:hyperlink r:id="rId11" w:history="1">
        <w:r w:rsidR="00A941E5" w:rsidRPr="009D1330">
          <w:rPr>
            <w:rStyle w:val="a6"/>
            <w:rFonts w:ascii="Times New Roman" w:eastAsia="Times New Roman" w:hAnsi="Times New Roman" w:cs="Times New Roman"/>
            <w:color w:val="auto"/>
            <w:u w:val="none"/>
            <w:lang w:val="en-US" w:eastAsia="uk-UA"/>
          </w:rPr>
          <w:t>e</w:t>
        </w:r>
        <w:r w:rsidR="00A941E5" w:rsidRPr="009D1330">
          <w:rPr>
            <w:rStyle w:val="a6"/>
            <w:rFonts w:ascii="Times New Roman" w:eastAsia="Times New Roman" w:hAnsi="Times New Roman" w:cs="Times New Roman"/>
            <w:color w:val="auto"/>
            <w:u w:val="none"/>
            <w:lang w:eastAsia="uk-UA"/>
          </w:rPr>
          <w:t>-</w:t>
        </w:r>
        <w:r w:rsidR="00A941E5" w:rsidRPr="009D1330">
          <w:rPr>
            <w:rStyle w:val="a6"/>
            <w:rFonts w:ascii="Times New Roman" w:eastAsia="Times New Roman" w:hAnsi="Times New Roman" w:cs="Times New Roman"/>
            <w:color w:val="auto"/>
            <w:u w:val="none"/>
            <w:lang w:val="en-US" w:eastAsia="uk-UA"/>
          </w:rPr>
          <w:t>mail</w:t>
        </w:r>
        <w:r w:rsidR="00A941E5" w:rsidRPr="009D1330">
          <w:rPr>
            <w:rStyle w:val="a6"/>
            <w:rFonts w:ascii="Times New Roman" w:eastAsia="Times New Roman" w:hAnsi="Times New Roman" w:cs="Times New Roman"/>
            <w:color w:val="auto"/>
            <w:u w:val="none"/>
            <w:lang w:eastAsia="uk-UA"/>
          </w:rPr>
          <w:t xml:space="preserve">: </w:t>
        </w:r>
        <w:r w:rsidR="00A941E5" w:rsidRPr="009D1330">
          <w:rPr>
            <w:rStyle w:val="a6"/>
            <w:rFonts w:ascii="Times New Roman" w:eastAsia="Times New Roman" w:hAnsi="Times New Roman" w:cs="Times New Roman"/>
            <w:color w:val="auto"/>
            <w:u w:val="none"/>
            <w:lang w:val="en-US" w:eastAsia="uk-UA"/>
          </w:rPr>
          <w:t>adress</w:t>
        </w:r>
        <w:r w:rsidR="00A941E5" w:rsidRPr="009D1330">
          <w:rPr>
            <w:rStyle w:val="a6"/>
            <w:rFonts w:ascii="Times New Roman" w:eastAsia="Times New Roman" w:hAnsi="Times New Roman" w:cs="Times New Roman"/>
            <w:color w:val="auto"/>
            <w:u w:val="none"/>
            <w:lang w:eastAsia="uk-UA"/>
          </w:rPr>
          <w:t>@</w:t>
        </w:r>
        <w:r w:rsidR="00A941E5" w:rsidRPr="009D1330">
          <w:rPr>
            <w:rStyle w:val="a6"/>
            <w:rFonts w:ascii="Times New Roman" w:eastAsia="Times New Roman" w:hAnsi="Times New Roman" w:cs="Times New Roman"/>
            <w:color w:val="auto"/>
            <w:u w:val="none"/>
            <w:lang w:val="en-US" w:eastAsia="uk-UA"/>
          </w:rPr>
          <w:t>gmail</w:t>
        </w:r>
        <w:r w:rsidR="00A941E5" w:rsidRPr="009D1330">
          <w:rPr>
            <w:rStyle w:val="a6"/>
            <w:rFonts w:ascii="Times New Roman" w:eastAsia="Times New Roman" w:hAnsi="Times New Roman" w:cs="Times New Roman"/>
            <w:color w:val="auto"/>
            <w:u w:val="none"/>
            <w:lang w:eastAsia="uk-UA"/>
          </w:rPr>
          <w:t>.</w:t>
        </w:r>
        <w:r w:rsidR="00A941E5" w:rsidRPr="009D1330">
          <w:rPr>
            <w:rStyle w:val="a6"/>
            <w:rFonts w:ascii="Times New Roman" w:eastAsia="Times New Roman" w:hAnsi="Times New Roman" w:cs="Times New Roman"/>
            <w:color w:val="auto"/>
            <w:u w:val="none"/>
            <w:lang w:val="en-US" w:eastAsia="uk-UA"/>
          </w:rPr>
          <w:t>com</w:t>
        </w:r>
      </w:hyperlink>
    </w:p>
    <w:p w:rsidR="00A941E5" w:rsidRDefault="00A941E5" w:rsidP="00A941E5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333333"/>
          <w:lang w:eastAsia="uk-UA"/>
        </w:rPr>
      </w:pPr>
      <w:r>
        <w:rPr>
          <w:rFonts w:ascii="Times New Roman" w:eastAsia="Times New Roman" w:hAnsi="Times New Roman" w:cs="Times New Roman"/>
          <w:color w:val="333333"/>
          <w:lang w:val="en-US" w:eastAsia="uk-UA"/>
        </w:rPr>
        <w:t>o</w:t>
      </w:r>
      <w:r w:rsidRPr="00377DDC">
        <w:rPr>
          <w:rFonts w:ascii="Times New Roman" w:eastAsia="Times New Roman" w:hAnsi="Times New Roman" w:cs="Times New Roman"/>
          <w:color w:val="333333"/>
          <w:lang w:eastAsia="uk-UA"/>
        </w:rPr>
        <w:t>rcid</w:t>
      </w:r>
      <w:r>
        <w:rPr>
          <w:rFonts w:ascii="Times New Roman" w:eastAsia="Times New Roman" w:hAnsi="Times New Roman" w:cs="Times New Roman"/>
          <w:color w:val="333333"/>
          <w:lang w:eastAsia="uk-UA"/>
        </w:rPr>
        <w:t>:</w:t>
      </w:r>
      <w:r w:rsidRPr="000E49C7">
        <w:rPr>
          <w:rFonts w:ascii="Times New Roman" w:eastAsia="Times New Roman" w:hAnsi="Times New Roman" w:cs="Times New Roman"/>
          <w:color w:val="333333"/>
          <w:lang w:eastAsia="uk-UA"/>
        </w:rPr>
        <w:t xml:space="preserve"> </w:t>
      </w:r>
      <w:r w:rsidRPr="00377DDC">
        <w:rPr>
          <w:rFonts w:ascii="Times New Roman" w:eastAsia="Times New Roman" w:hAnsi="Times New Roman" w:cs="Times New Roman"/>
          <w:color w:val="333333"/>
          <w:lang w:eastAsia="uk-UA"/>
        </w:rPr>
        <w:t>0000-000</w:t>
      </w:r>
      <w:r w:rsidRPr="000E49C7">
        <w:rPr>
          <w:rFonts w:ascii="Times New Roman" w:eastAsia="Times New Roman" w:hAnsi="Times New Roman" w:cs="Times New Roman"/>
          <w:color w:val="333333"/>
          <w:lang w:eastAsia="uk-UA"/>
        </w:rPr>
        <w:t>0</w:t>
      </w:r>
      <w:r w:rsidRPr="00377DDC">
        <w:rPr>
          <w:rFonts w:ascii="Times New Roman" w:eastAsia="Times New Roman" w:hAnsi="Times New Roman" w:cs="Times New Roman"/>
          <w:color w:val="333333"/>
          <w:lang w:eastAsia="uk-UA"/>
        </w:rPr>
        <w:t>-</w:t>
      </w:r>
      <w:r w:rsidRPr="000E49C7">
        <w:rPr>
          <w:rFonts w:ascii="Times New Roman" w:eastAsia="Times New Roman" w:hAnsi="Times New Roman" w:cs="Times New Roman"/>
          <w:color w:val="333333"/>
          <w:lang w:eastAsia="uk-UA"/>
        </w:rPr>
        <w:t>0000</w:t>
      </w:r>
      <w:r w:rsidRPr="00377DDC">
        <w:rPr>
          <w:rFonts w:ascii="Times New Roman" w:eastAsia="Times New Roman" w:hAnsi="Times New Roman" w:cs="Times New Roman"/>
          <w:color w:val="333333"/>
          <w:lang w:eastAsia="uk-UA"/>
        </w:rPr>
        <w:t>-</w:t>
      </w:r>
      <w:r w:rsidRPr="000E49C7">
        <w:rPr>
          <w:rFonts w:ascii="Times New Roman" w:eastAsia="Times New Roman" w:hAnsi="Times New Roman" w:cs="Times New Roman"/>
          <w:color w:val="333333"/>
          <w:lang w:eastAsia="uk-UA"/>
        </w:rPr>
        <w:t>0000</w:t>
      </w:r>
    </w:p>
    <w:p w:rsidR="006E014D" w:rsidRPr="003D122D" w:rsidRDefault="006E014D" w:rsidP="00A941E5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i/>
          <w:iCs/>
          <w:color w:val="5B9BD5" w:themeColor="accent1"/>
          <w:lang w:eastAsia="uk-UA"/>
        </w:rPr>
      </w:pPr>
      <w:r w:rsidRPr="008325C7">
        <w:rPr>
          <w:rFonts w:ascii="Times New Roman" w:eastAsia="Times New Roman" w:hAnsi="Times New Roman" w:cs="Times New Roman"/>
          <w:i/>
          <w:iCs/>
          <w:color w:val="5B9BD5" w:themeColor="accent1"/>
          <w:lang w:eastAsia="uk-UA"/>
        </w:rPr>
        <w:t>&lt;– порожній рядок –</w:t>
      </w:r>
      <w:r w:rsidRPr="008325C7">
        <w:rPr>
          <w:rFonts w:ascii="Times New Roman" w:eastAsia="Times New Roman" w:hAnsi="Times New Roman" w:cs="Times New Roman"/>
          <w:b/>
          <w:bCs/>
          <w:i/>
          <w:iCs/>
          <w:color w:val="5B9BD5" w:themeColor="accent1"/>
          <w:lang w:eastAsia="uk-UA"/>
        </w:rPr>
        <w:t xml:space="preserve"> 1</w:t>
      </w:r>
      <w:r>
        <w:rPr>
          <w:rFonts w:ascii="Times New Roman" w:eastAsia="Times New Roman" w:hAnsi="Times New Roman" w:cs="Times New Roman"/>
          <w:b/>
          <w:bCs/>
          <w:i/>
          <w:iCs/>
          <w:color w:val="5B9BD5" w:themeColor="accent1"/>
          <w:lang w:eastAsia="uk-UA"/>
        </w:rPr>
        <w:t>1</w:t>
      </w:r>
      <w:r w:rsidRPr="008325C7">
        <w:rPr>
          <w:rFonts w:ascii="Times New Roman" w:eastAsia="Times New Roman" w:hAnsi="Times New Roman" w:cs="Times New Roman"/>
          <w:i/>
          <w:iCs/>
          <w:color w:val="5B9BD5" w:themeColor="accent1"/>
          <w:lang w:eastAsia="uk-UA"/>
        </w:rPr>
        <w:t xml:space="preserve"> пт</w:t>
      </w:r>
    </w:p>
    <w:p w:rsidR="006E014D" w:rsidRPr="003D122D" w:rsidRDefault="006E014D" w:rsidP="006E014D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i/>
          <w:iCs/>
          <w:color w:val="5B9BD5" w:themeColor="accent1"/>
          <w:lang w:eastAsia="uk-UA"/>
        </w:rPr>
      </w:pPr>
      <w:r w:rsidRPr="008325C7">
        <w:rPr>
          <w:rFonts w:ascii="Times New Roman" w:eastAsia="Times New Roman" w:hAnsi="Times New Roman" w:cs="Times New Roman"/>
          <w:i/>
          <w:iCs/>
          <w:color w:val="5B9BD5" w:themeColor="accent1"/>
          <w:lang w:eastAsia="uk-UA"/>
        </w:rPr>
        <w:t>&lt;– порожній рядок –</w:t>
      </w:r>
      <w:r w:rsidRPr="008325C7">
        <w:rPr>
          <w:rFonts w:ascii="Times New Roman" w:eastAsia="Times New Roman" w:hAnsi="Times New Roman" w:cs="Times New Roman"/>
          <w:b/>
          <w:bCs/>
          <w:i/>
          <w:iCs/>
          <w:color w:val="5B9BD5" w:themeColor="accent1"/>
          <w:lang w:eastAsia="uk-UA"/>
        </w:rPr>
        <w:t xml:space="preserve"> 1</w:t>
      </w:r>
      <w:r>
        <w:rPr>
          <w:rFonts w:ascii="Times New Roman" w:eastAsia="Times New Roman" w:hAnsi="Times New Roman" w:cs="Times New Roman"/>
          <w:b/>
          <w:bCs/>
          <w:i/>
          <w:iCs/>
          <w:color w:val="5B9BD5" w:themeColor="accent1"/>
          <w:lang w:eastAsia="uk-UA"/>
        </w:rPr>
        <w:t>1</w:t>
      </w:r>
      <w:r w:rsidRPr="008325C7">
        <w:rPr>
          <w:rFonts w:ascii="Times New Roman" w:eastAsia="Times New Roman" w:hAnsi="Times New Roman" w:cs="Times New Roman"/>
          <w:i/>
          <w:iCs/>
          <w:color w:val="5B9BD5" w:themeColor="accent1"/>
          <w:lang w:eastAsia="uk-UA"/>
        </w:rPr>
        <w:t xml:space="preserve"> пт</w:t>
      </w:r>
    </w:p>
    <w:p w:rsidR="006E014D" w:rsidRPr="00B14E71" w:rsidRDefault="006E014D" w:rsidP="00A941E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B14E71">
        <w:rPr>
          <w:rFonts w:ascii="Times New Roman" w:hAnsi="Times New Roman" w:cs="Times New Roman"/>
          <w:b/>
          <w:sz w:val="28"/>
          <w:szCs w:val="28"/>
          <w:lang w:eastAsia="uk-UA"/>
        </w:rPr>
        <w:t>TITLE OF THE ARTICLE</w:t>
      </w:r>
    </w:p>
    <w:p w:rsidR="00211616" w:rsidRPr="00B14E71" w:rsidRDefault="00211616" w:rsidP="00A941E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B14E71">
        <w:rPr>
          <w:rFonts w:ascii="Times New Roman" w:hAnsi="Times New Roman" w:cs="Times New Roman"/>
          <w:b/>
          <w:sz w:val="28"/>
          <w:szCs w:val="28"/>
          <w:lang w:eastAsia="uk-UA"/>
        </w:rPr>
        <w:t>(</w:t>
      </w:r>
      <w:r w:rsidR="00A941E5" w:rsidRPr="00B14E71"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uk-UA"/>
        </w:rPr>
        <w:t>text size</w:t>
      </w:r>
      <w:r w:rsidR="00A941E5" w:rsidRPr="00B14E71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- </w:t>
      </w:r>
      <w:r w:rsidR="003620C0" w:rsidRPr="00B14E71">
        <w:rPr>
          <w:rFonts w:ascii="Times New Roman" w:hAnsi="Times New Roman" w:cs="Times New Roman"/>
          <w:b/>
          <w:color w:val="C00000"/>
          <w:sz w:val="28"/>
          <w:szCs w:val="28"/>
          <w:lang w:val="en-US" w:eastAsia="uk-UA"/>
        </w:rPr>
        <w:t xml:space="preserve">14 </w:t>
      </w:r>
      <w:r w:rsidR="00A941E5" w:rsidRPr="00B14E71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val="en-US" w:eastAsia="uk-UA"/>
        </w:rPr>
        <w:t>pt</w:t>
      </w:r>
      <w:r w:rsidR="00A941E5" w:rsidRPr="00B14E71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uk-UA"/>
        </w:rPr>
        <w:t>,</w:t>
      </w:r>
      <w:r w:rsidR="00A941E5" w:rsidRPr="00B14E71"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uk-UA"/>
        </w:rPr>
        <w:t xml:space="preserve"> bold</w:t>
      </w:r>
      <w:r w:rsidR="00A941E5" w:rsidRPr="00B14E71">
        <w:rPr>
          <w:rFonts w:ascii="Times New Roman" w:eastAsia="Times New Roman" w:hAnsi="Times New Roman" w:cs="Times New Roman"/>
          <w:b/>
          <w:iCs/>
          <w:sz w:val="28"/>
          <w:szCs w:val="28"/>
          <w:lang w:eastAsia="uk-UA"/>
        </w:rPr>
        <w:t>,</w:t>
      </w:r>
      <w:r w:rsidR="00A941E5" w:rsidRPr="00B14E71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uk-UA"/>
        </w:rPr>
        <w:t xml:space="preserve"> </w:t>
      </w:r>
      <w:r w:rsidR="00A941E5" w:rsidRPr="00B14E71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val="en-US" w:eastAsia="uk-UA"/>
        </w:rPr>
        <w:t xml:space="preserve">centre - </w:t>
      </w:r>
      <w:r w:rsidR="00A941E5" w:rsidRPr="00B14E71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uk-UA"/>
        </w:rPr>
        <w:t>alignment</w:t>
      </w:r>
      <w:r w:rsidR="00A941E5" w:rsidRPr="00B14E71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val="en-US" w:eastAsia="uk-UA"/>
        </w:rPr>
        <w:t xml:space="preserve"> without paragraph indent</w:t>
      </w:r>
      <w:r w:rsidRPr="00B14E71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val="en-US" w:eastAsia="uk-UA"/>
        </w:rPr>
        <w:t>)</w:t>
      </w:r>
    </w:p>
    <w:p w:rsidR="006E014D" w:rsidRPr="003D122D" w:rsidRDefault="006E014D" w:rsidP="006E014D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i/>
          <w:iCs/>
          <w:color w:val="5B9BD5" w:themeColor="accent1"/>
          <w:lang w:eastAsia="uk-UA"/>
        </w:rPr>
      </w:pPr>
      <w:r w:rsidRPr="008325C7">
        <w:rPr>
          <w:rFonts w:ascii="Times New Roman" w:eastAsia="Times New Roman" w:hAnsi="Times New Roman" w:cs="Times New Roman"/>
          <w:i/>
          <w:iCs/>
          <w:color w:val="5B9BD5" w:themeColor="accent1"/>
          <w:lang w:eastAsia="uk-UA"/>
        </w:rPr>
        <w:t>&lt;– порожній рядок –</w:t>
      </w:r>
      <w:r w:rsidRPr="008325C7">
        <w:rPr>
          <w:rFonts w:ascii="Times New Roman" w:eastAsia="Times New Roman" w:hAnsi="Times New Roman" w:cs="Times New Roman"/>
          <w:b/>
          <w:bCs/>
          <w:i/>
          <w:iCs/>
          <w:color w:val="5B9BD5" w:themeColor="accent1"/>
          <w:lang w:eastAsia="uk-UA"/>
        </w:rPr>
        <w:t xml:space="preserve"> 1</w:t>
      </w:r>
      <w:r>
        <w:rPr>
          <w:rFonts w:ascii="Times New Roman" w:eastAsia="Times New Roman" w:hAnsi="Times New Roman" w:cs="Times New Roman"/>
          <w:b/>
          <w:bCs/>
          <w:i/>
          <w:iCs/>
          <w:color w:val="5B9BD5" w:themeColor="accent1"/>
          <w:lang w:eastAsia="uk-UA"/>
        </w:rPr>
        <w:t>1</w:t>
      </w:r>
      <w:r w:rsidRPr="008325C7">
        <w:rPr>
          <w:rFonts w:ascii="Times New Roman" w:eastAsia="Times New Roman" w:hAnsi="Times New Roman" w:cs="Times New Roman"/>
          <w:i/>
          <w:iCs/>
          <w:color w:val="5B9BD5" w:themeColor="accent1"/>
          <w:lang w:eastAsia="uk-UA"/>
        </w:rPr>
        <w:t xml:space="preserve"> пт</w:t>
      </w:r>
    </w:p>
    <w:p w:rsidR="00211616" w:rsidRPr="006E014D" w:rsidRDefault="00211616" w:rsidP="00FF24DC">
      <w:pPr>
        <w:shd w:val="clear" w:color="auto" w:fill="FFFFFF"/>
        <w:spacing w:after="0" w:line="276" w:lineRule="auto"/>
        <w:rPr>
          <w:rFonts w:ascii="Times New Roman" w:hAnsi="Times New Roman" w:cs="Times New Roman"/>
          <w:i/>
        </w:rPr>
      </w:pPr>
      <w:r w:rsidRPr="006E014D">
        <w:rPr>
          <w:rFonts w:ascii="Times New Roman" w:eastAsia="Times New Roman" w:hAnsi="Times New Roman" w:cs="Times New Roman"/>
          <w:i/>
          <w:iCs/>
          <w:lang w:eastAsia="uk-UA"/>
        </w:rPr>
        <w:t xml:space="preserve">© </w:t>
      </w:r>
      <w:r w:rsidR="009820E7" w:rsidRPr="006E014D">
        <w:rPr>
          <w:rFonts w:ascii="Times New Roman" w:eastAsia="Times New Roman" w:hAnsi="Times New Roman" w:cs="Times New Roman"/>
          <w:bCs/>
          <w:i/>
          <w:lang w:val="en-US" w:eastAsia="uk-UA"/>
        </w:rPr>
        <w:t>Surname</w:t>
      </w:r>
      <w:r w:rsidRPr="006E014D">
        <w:rPr>
          <w:rFonts w:ascii="Times New Roman" w:eastAsia="Times New Roman" w:hAnsi="Times New Roman" w:cs="Times New Roman"/>
          <w:bCs/>
          <w:i/>
          <w:lang w:eastAsia="uk-UA"/>
        </w:rPr>
        <w:t xml:space="preserve">-1 </w:t>
      </w:r>
      <w:r w:rsidR="009820E7" w:rsidRPr="006E014D">
        <w:rPr>
          <w:rFonts w:ascii="Times New Roman" w:eastAsia="Times New Roman" w:hAnsi="Times New Roman" w:cs="Times New Roman"/>
          <w:bCs/>
          <w:i/>
          <w:lang w:val="en-US" w:eastAsia="uk-UA"/>
        </w:rPr>
        <w:t>N</w:t>
      </w:r>
      <w:r w:rsidRPr="006E014D">
        <w:rPr>
          <w:rFonts w:ascii="Times New Roman" w:eastAsia="Times New Roman" w:hAnsi="Times New Roman" w:cs="Times New Roman"/>
          <w:bCs/>
          <w:i/>
          <w:lang w:eastAsia="uk-UA"/>
        </w:rPr>
        <w:t xml:space="preserve">., </w:t>
      </w:r>
      <w:r w:rsidR="009820E7" w:rsidRPr="006E014D">
        <w:rPr>
          <w:rFonts w:ascii="Times New Roman" w:eastAsia="Times New Roman" w:hAnsi="Times New Roman" w:cs="Times New Roman"/>
          <w:bCs/>
          <w:i/>
          <w:lang w:val="en-US" w:eastAsia="uk-UA"/>
        </w:rPr>
        <w:t>Surname</w:t>
      </w:r>
      <w:r w:rsidR="009820E7" w:rsidRPr="006E014D">
        <w:rPr>
          <w:rFonts w:ascii="Times New Roman" w:eastAsia="Times New Roman" w:hAnsi="Times New Roman" w:cs="Times New Roman"/>
          <w:bCs/>
          <w:i/>
          <w:lang w:eastAsia="uk-UA"/>
        </w:rPr>
        <w:t xml:space="preserve"> </w:t>
      </w:r>
      <w:r w:rsidRPr="006E014D">
        <w:rPr>
          <w:rFonts w:ascii="Times New Roman" w:eastAsia="Times New Roman" w:hAnsi="Times New Roman" w:cs="Times New Roman"/>
          <w:bCs/>
          <w:i/>
          <w:lang w:eastAsia="uk-UA"/>
        </w:rPr>
        <w:t xml:space="preserve">-2 </w:t>
      </w:r>
      <w:r w:rsidR="009820E7" w:rsidRPr="006E014D">
        <w:rPr>
          <w:rFonts w:ascii="Times New Roman" w:eastAsia="Times New Roman" w:hAnsi="Times New Roman" w:cs="Times New Roman"/>
          <w:bCs/>
          <w:i/>
          <w:lang w:val="en-US" w:eastAsia="uk-UA"/>
        </w:rPr>
        <w:t>N</w:t>
      </w:r>
      <w:r w:rsidRPr="006E014D">
        <w:rPr>
          <w:rFonts w:ascii="Times New Roman" w:eastAsia="Times New Roman" w:hAnsi="Times New Roman" w:cs="Times New Roman"/>
          <w:bCs/>
          <w:i/>
          <w:lang w:eastAsia="uk-UA"/>
        </w:rPr>
        <w:t xml:space="preserve">. 2019 </w:t>
      </w:r>
      <w:r w:rsidRPr="006E014D">
        <w:rPr>
          <w:rFonts w:ascii="Times New Roman" w:eastAsia="Times New Roman" w:hAnsi="Times New Roman" w:cs="Times New Roman"/>
          <w:i/>
          <w:iCs/>
          <w:lang w:eastAsia="uk-UA"/>
        </w:rPr>
        <w:t>(</w:t>
      </w:r>
      <w:r w:rsidR="009820E7" w:rsidRPr="006E014D">
        <w:rPr>
          <w:rFonts w:ascii="Times New Roman" w:eastAsia="Times New Roman" w:hAnsi="Times New Roman" w:cs="Times New Roman"/>
          <w:i/>
          <w:iCs/>
          <w:lang w:val="en-US" w:eastAsia="uk-UA"/>
        </w:rPr>
        <w:t>size</w:t>
      </w:r>
      <w:r w:rsidRPr="006E014D">
        <w:rPr>
          <w:rFonts w:ascii="Times New Roman" w:eastAsia="Times New Roman" w:hAnsi="Times New Roman" w:cs="Times New Roman"/>
          <w:i/>
          <w:iCs/>
          <w:lang w:eastAsia="uk-UA"/>
        </w:rPr>
        <w:t xml:space="preserve"> – 11 </w:t>
      </w:r>
      <w:r w:rsidR="009820E7" w:rsidRPr="006E014D">
        <w:rPr>
          <w:rFonts w:ascii="Times New Roman" w:eastAsia="Times New Roman" w:hAnsi="Times New Roman" w:cs="Times New Roman"/>
          <w:i/>
          <w:iCs/>
          <w:lang w:val="en-US" w:eastAsia="uk-UA"/>
        </w:rPr>
        <w:t>pt</w:t>
      </w:r>
      <w:r w:rsidRPr="006E014D">
        <w:rPr>
          <w:rFonts w:ascii="Times New Roman" w:eastAsia="Times New Roman" w:hAnsi="Times New Roman" w:cs="Times New Roman"/>
          <w:i/>
          <w:iCs/>
          <w:lang w:eastAsia="uk-UA"/>
        </w:rPr>
        <w:t xml:space="preserve">, </w:t>
      </w:r>
      <w:r w:rsidR="009820E7" w:rsidRPr="006E014D">
        <w:rPr>
          <w:rFonts w:ascii="Times New Roman" w:eastAsia="Times New Roman" w:hAnsi="Times New Roman" w:cs="Times New Roman"/>
          <w:i/>
          <w:iCs/>
          <w:lang w:val="en-US" w:eastAsia="uk-UA"/>
        </w:rPr>
        <w:t>italic</w:t>
      </w:r>
      <w:r w:rsidRPr="006E014D">
        <w:rPr>
          <w:rFonts w:ascii="Times New Roman" w:eastAsia="Times New Roman" w:hAnsi="Times New Roman" w:cs="Times New Roman"/>
          <w:i/>
          <w:iCs/>
          <w:lang w:eastAsia="uk-UA"/>
        </w:rPr>
        <w:t>,</w:t>
      </w:r>
      <w:r w:rsidRPr="006E014D">
        <w:rPr>
          <w:rFonts w:ascii="Times New Roman" w:eastAsia="Times New Roman" w:hAnsi="Times New Roman" w:cs="Times New Roman"/>
          <w:b/>
          <w:bCs/>
          <w:i/>
          <w:lang w:eastAsia="uk-UA"/>
        </w:rPr>
        <w:t xml:space="preserve"> </w:t>
      </w:r>
      <w:r w:rsidR="009820E7" w:rsidRPr="006E014D">
        <w:rPr>
          <w:rFonts w:ascii="Times New Roman" w:eastAsia="Times New Roman" w:hAnsi="Times New Roman" w:cs="Times New Roman"/>
          <w:i/>
          <w:iCs/>
          <w:lang w:val="en-US" w:eastAsia="uk-UA"/>
        </w:rPr>
        <w:t>left-</w:t>
      </w:r>
      <w:r w:rsidR="009820E7" w:rsidRPr="006E014D">
        <w:rPr>
          <w:rFonts w:ascii="Times New Roman" w:eastAsia="Times New Roman" w:hAnsi="Times New Roman" w:cs="Times New Roman"/>
          <w:i/>
          <w:iCs/>
          <w:lang w:eastAsia="uk-UA"/>
        </w:rPr>
        <w:t>alignment</w:t>
      </w:r>
      <w:r w:rsidR="009820E7" w:rsidRPr="006E014D">
        <w:rPr>
          <w:rFonts w:ascii="Times New Roman" w:eastAsia="Times New Roman" w:hAnsi="Times New Roman" w:cs="Times New Roman"/>
          <w:bCs/>
          <w:i/>
          <w:lang w:eastAsia="uk-UA"/>
        </w:rPr>
        <w:t xml:space="preserve"> </w:t>
      </w:r>
      <w:r w:rsidR="009820E7" w:rsidRPr="006E014D">
        <w:rPr>
          <w:rFonts w:ascii="Times New Roman" w:eastAsia="Times New Roman" w:hAnsi="Times New Roman" w:cs="Times New Roman"/>
          <w:bCs/>
          <w:i/>
          <w:lang w:val="en-US" w:eastAsia="uk-UA"/>
        </w:rPr>
        <w:t>without paragraph indent</w:t>
      </w:r>
      <w:r w:rsidRPr="006E014D">
        <w:rPr>
          <w:rFonts w:ascii="Times New Roman" w:eastAsia="Times New Roman" w:hAnsi="Times New Roman" w:cs="Times New Roman"/>
          <w:i/>
          <w:iCs/>
          <w:lang w:eastAsia="uk-UA"/>
        </w:rPr>
        <w:t>)</w:t>
      </w:r>
    </w:p>
    <w:p w:rsidR="006E014D" w:rsidRPr="003D122D" w:rsidRDefault="006E014D" w:rsidP="006E014D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i/>
          <w:iCs/>
          <w:color w:val="5B9BD5" w:themeColor="accent1"/>
          <w:lang w:eastAsia="uk-UA"/>
        </w:rPr>
      </w:pPr>
      <w:r w:rsidRPr="008325C7">
        <w:rPr>
          <w:rFonts w:ascii="Times New Roman" w:eastAsia="Times New Roman" w:hAnsi="Times New Roman" w:cs="Times New Roman"/>
          <w:i/>
          <w:iCs/>
          <w:color w:val="5B9BD5" w:themeColor="accent1"/>
          <w:lang w:eastAsia="uk-UA"/>
        </w:rPr>
        <w:t>&lt;– порожній рядок –</w:t>
      </w:r>
      <w:r w:rsidRPr="008325C7">
        <w:rPr>
          <w:rFonts w:ascii="Times New Roman" w:eastAsia="Times New Roman" w:hAnsi="Times New Roman" w:cs="Times New Roman"/>
          <w:b/>
          <w:bCs/>
          <w:i/>
          <w:iCs/>
          <w:color w:val="5B9BD5" w:themeColor="accent1"/>
          <w:lang w:eastAsia="uk-UA"/>
        </w:rPr>
        <w:t xml:space="preserve"> 1</w:t>
      </w:r>
      <w:r>
        <w:rPr>
          <w:rFonts w:ascii="Times New Roman" w:eastAsia="Times New Roman" w:hAnsi="Times New Roman" w:cs="Times New Roman"/>
          <w:b/>
          <w:bCs/>
          <w:i/>
          <w:iCs/>
          <w:color w:val="5B9BD5" w:themeColor="accent1"/>
          <w:lang w:eastAsia="uk-UA"/>
        </w:rPr>
        <w:t>1</w:t>
      </w:r>
      <w:r w:rsidRPr="008325C7">
        <w:rPr>
          <w:rFonts w:ascii="Times New Roman" w:eastAsia="Times New Roman" w:hAnsi="Times New Roman" w:cs="Times New Roman"/>
          <w:i/>
          <w:iCs/>
          <w:color w:val="5B9BD5" w:themeColor="accent1"/>
          <w:lang w:eastAsia="uk-UA"/>
        </w:rPr>
        <w:t xml:space="preserve"> пт</w:t>
      </w:r>
    </w:p>
    <w:p w:rsidR="0057539F" w:rsidRDefault="006C73CD" w:rsidP="0057539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i/>
          <w:iCs/>
          <w:lang w:eastAsia="uk-UA"/>
        </w:rPr>
      </w:pPr>
      <w:r w:rsidRPr="0057539F">
        <w:rPr>
          <w:rFonts w:ascii="Times New Roman" w:eastAsia="Times New Roman" w:hAnsi="Times New Roman" w:cs="Times New Roman"/>
          <w:b/>
          <w:i/>
          <w:iCs/>
          <w:lang w:eastAsia="uk-UA"/>
        </w:rPr>
        <w:t>Abstract:</w:t>
      </w:r>
      <w:r w:rsidR="0057539F">
        <w:rPr>
          <w:rFonts w:ascii="Times New Roman" w:eastAsia="Times New Roman" w:hAnsi="Times New Roman" w:cs="Times New Roman"/>
          <w:b/>
          <w:i/>
          <w:iCs/>
          <w:lang w:val="en-US" w:eastAsia="uk-UA"/>
        </w:rPr>
        <w:t xml:space="preserve"> </w:t>
      </w:r>
      <w:r w:rsidR="0057539F" w:rsidRPr="0057539F">
        <w:rPr>
          <w:rFonts w:ascii="Times New Roman" w:eastAsia="Times New Roman" w:hAnsi="Times New Roman" w:cs="Times New Roman"/>
          <w:b/>
          <w:i/>
          <w:iCs/>
          <w:lang w:eastAsia="uk-UA"/>
        </w:rPr>
        <w:t xml:space="preserve">in English, up to </w:t>
      </w:r>
      <w:r w:rsidR="0057539F" w:rsidRPr="0057539F">
        <w:rPr>
          <w:rFonts w:ascii="Times New Roman" w:eastAsia="Times New Roman" w:hAnsi="Times New Roman" w:cs="Times New Roman"/>
          <w:b/>
          <w:i/>
          <w:iCs/>
          <w:lang w:val="en-US" w:eastAsia="uk-UA"/>
        </w:rPr>
        <w:t>2000</w:t>
      </w:r>
      <w:r w:rsidR="0057539F" w:rsidRPr="0057539F">
        <w:rPr>
          <w:rFonts w:ascii="Times New Roman" w:eastAsia="Times New Roman" w:hAnsi="Times New Roman" w:cs="Times New Roman"/>
          <w:b/>
          <w:i/>
          <w:iCs/>
          <w:lang w:eastAsia="uk-UA"/>
        </w:rPr>
        <w:t xml:space="preserve"> </w:t>
      </w:r>
      <w:r w:rsidR="0057539F" w:rsidRPr="0057539F">
        <w:rPr>
          <w:rFonts w:ascii="Times New Roman" w:eastAsia="Times New Roman" w:hAnsi="Times New Roman" w:cs="Times New Roman"/>
          <w:b/>
          <w:i/>
          <w:iCs/>
          <w:lang w:val="en-US" w:eastAsia="uk-UA"/>
        </w:rPr>
        <w:t>symbols</w:t>
      </w:r>
      <w:r w:rsidRPr="0057539F">
        <w:rPr>
          <w:rFonts w:ascii="Times New Roman" w:eastAsia="Times New Roman" w:hAnsi="Times New Roman" w:cs="Times New Roman"/>
          <w:b/>
          <w:i/>
          <w:iCs/>
          <w:lang w:eastAsia="uk-UA"/>
        </w:rPr>
        <w:t xml:space="preserve"> </w:t>
      </w:r>
      <w:r w:rsidR="0057539F">
        <w:rPr>
          <w:rFonts w:ascii="Times New Roman" w:eastAsia="Times New Roman" w:hAnsi="Times New Roman" w:cs="Times New Roman"/>
          <w:b/>
          <w:i/>
          <w:iCs/>
          <w:lang w:val="en-US" w:eastAsia="uk-UA"/>
        </w:rPr>
        <w:t xml:space="preserve">(text </w:t>
      </w:r>
      <w:r w:rsidR="009820E7" w:rsidRPr="0057539F">
        <w:rPr>
          <w:rFonts w:ascii="Times New Roman" w:eastAsia="Times New Roman" w:hAnsi="Times New Roman" w:cs="Times New Roman"/>
          <w:b/>
          <w:i/>
          <w:iCs/>
          <w:lang w:val="en-US" w:eastAsia="uk-UA"/>
        </w:rPr>
        <w:t>size</w:t>
      </w:r>
      <w:r w:rsidRPr="0057539F">
        <w:rPr>
          <w:rFonts w:ascii="Times New Roman" w:eastAsia="Times New Roman" w:hAnsi="Times New Roman" w:cs="Times New Roman"/>
          <w:b/>
          <w:i/>
          <w:iCs/>
          <w:lang w:eastAsia="uk-UA"/>
        </w:rPr>
        <w:t xml:space="preserve"> – 1</w:t>
      </w:r>
      <w:r w:rsidR="006E014D" w:rsidRPr="0057539F">
        <w:rPr>
          <w:rFonts w:ascii="Times New Roman" w:eastAsia="Times New Roman" w:hAnsi="Times New Roman" w:cs="Times New Roman"/>
          <w:b/>
          <w:i/>
          <w:iCs/>
          <w:lang w:val="en-US" w:eastAsia="uk-UA"/>
        </w:rPr>
        <w:t>1</w:t>
      </w:r>
      <w:r w:rsidRPr="0057539F">
        <w:rPr>
          <w:rFonts w:ascii="Times New Roman" w:eastAsia="Times New Roman" w:hAnsi="Times New Roman" w:cs="Times New Roman"/>
          <w:b/>
          <w:i/>
          <w:iCs/>
          <w:lang w:eastAsia="uk-UA"/>
        </w:rPr>
        <w:t xml:space="preserve"> </w:t>
      </w:r>
      <w:r w:rsidR="009820E7" w:rsidRPr="0057539F">
        <w:rPr>
          <w:rFonts w:ascii="Times New Roman" w:eastAsia="Times New Roman" w:hAnsi="Times New Roman" w:cs="Times New Roman"/>
          <w:b/>
          <w:i/>
          <w:iCs/>
          <w:lang w:val="en-US" w:eastAsia="uk-UA"/>
        </w:rPr>
        <w:t>pt</w:t>
      </w:r>
      <w:r w:rsidRPr="0057539F">
        <w:rPr>
          <w:rFonts w:ascii="Times New Roman" w:eastAsia="Times New Roman" w:hAnsi="Times New Roman" w:cs="Times New Roman"/>
          <w:b/>
          <w:i/>
          <w:iCs/>
          <w:lang w:eastAsia="uk-UA"/>
        </w:rPr>
        <w:t>;</w:t>
      </w:r>
      <w:r w:rsidR="009820E7" w:rsidRPr="0057539F">
        <w:rPr>
          <w:rFonts w:ascii="Times New Roman" w:eastAsia="Times New Roman" w:hAnsi="Times New Roman" w:cs="Times New Roman"/>
          <w:b/>
          <w:i/>
          <w:iCs/>
          <w:lang w:eastAsia="uk-UA"/>
        </w:rPr>
        <w:t xml:space="preserve"> </w:t>
      </w:r>
      <w:r w:rsidR="009820E7" w:rsidRPr="0057539F">
        <w:rPr>
          <w:rFonts w:ascii="Times New Roman" w:eastAsia="Times New Roman" w:hAnsi="Times New Roman" w:cs="Times New Roman"/>
          <w:b/>
          <w:i/>
          <w:iCs/>
          <w:lang w:val="en-US" w:eastAsia="uk-UA"/>
        </w:rPr>
        <w:t>italic</w:t>
      </w:r>
      <w:r w:rsidRPr="0057539F">
        <w:rPr>
          <w:rFonts w:ascii="Times New Roman" w:eastAsia="Times New Roman" w:hAnsi="Times New Roman" w:cs="Times New Roman"/>
          <w:b/>
          <w:i/>
          <w:iCs/>
          <w:lang w:eastAsia="uk-UA"/>
        </w:rPr>
        <w:t xml:space="preserve">, </w:t>
      </w:r>
      <w:r w:rsidR="0057539F" w:rsidRPr="0057539F">
        <w:rPr>
          <w:rFonts w:ascii="Times New Roman" w:eastAsia="Times New Roman" w:hAnsi="Times New Roman" w:cs="Times New Roman"/>
          <w:b/>
          <w:i/>
          <w:iCs/>
          <w:lang w:val="en-US" w:eastAsia="uk-UA"/>
        </w:rPr>
        <w:t xml:space="preserve">bold, </w:t>
      </w:r>
      <w:r w:rsidR="00914A52" w:rsidRPr="0057539F">
        <w:rPr>
          <w:rFonts w:ascii="Times New Roman" w:eastAsia="Times New Roman" w:hAnsi="Times New Roman" w:cs="Times New Roman"/>
          <w:b/>
          <w:i/>
          <w:iCs/>
          <w:lang w:eastAsia="uk-UA"/>
        </w:rPr>
        <w:t>align text justify on a page</w:t>
      </w:r>
      <w:r w:rsidRPr="0057539F">
        <w:rPr>
          <w:rFonts w:ascii="Times New Roman" w:eastAsia="Times New Roman" w:hAnsi="Times New Roman" w:cs="Times New Roman"/>
          <w:b/>
          <w:i/>
          <w:iCs/>
          <w:lang w:eastAsia="uk-UA"/>
        </w:rPr>
        <w:t xml:space="preserve">; </w:t>
      </w:r>
      <w:r w:rsidR="00914A52" w:rsidRPr="0057539F">
        <w:rPr>
          <w:rFonts w:ascii="Times New Roman" w:eastAsia="Times New Roman" w:hAnsi="Times New Roman" w:cs="Times New Roman"/>
          <w:b/>
          <w:i/>
          <w:iCs/>
          <w:lang w:eastAsia="uk-UA"/>
        </w:rPr>
        <w:t xml:space="preserve">left indent </w:t>
      </w:r>
      <w:r w:rsidRPr="0057539F">
        <w:rPr>
          <w:rFonts w:ascii="Times New Roman" w:eastAsia="Times New Roman" w:hAnsi="Times New Roman" w:cs="Times New Roman"/>
          <w:b/>
          <w:i/>
          <w:iCs/>
          <w:lang w:eastAsia="uk-UA"/>
        </w:rPr>
        <w:t>– 1</w:t>
      </w:r>
      <w:r w:rsidR="006E014D" w:rsidRPr="0057539F">
        <w:rPr>
          <w:rFonts w:ascii="Times New Roman" w:eastAsia="Times New Roman" w:hAnsi="Times New Roman" w:cs="Times New Roman"/>
          <w:b/>
          <w:i/>
          <w:iCs/>
          <w:lang w:val="en-US" w:eastAsia="uk-UA"/>
        </w:rPr>
        <w:t xml:space="preserve"> </w:t>
      </w:r>
      <w:r w:rsidR="00914A52" w:rsidRPr="0057539F">
        <w:rPr>
          <w:rFonts w:ascii="Times New Roman" w:eastAsia="Times New Roman" w:hAnsi="Times New Roman" w:cs="Times New Roman"/>
          <w:b/>
          <w:i/>
          <w:iCs/>
          <w:lang w:val="en-US" w:eastAsia="uk-UA"/>
        </w:rPr>
        <w:t>cm</w:t>
      </w:r>
      <w:r w:rsidRPr="0057539F">
        <w:rPr>
          <w:rFonts w:ascii="Times New Roman" w:eastAsia="Times New Roman" w:hAnsi="Times New Roman" w:cs="Times New Roman"/>
          <w:b/>
          <w:i/>
          <w:iCs/>
          <w:lang w:eastAsia="uk-UA"/>
        </w:rPr>
        <w:t xml:space="preserve">, </w:t>
      </w:r>
      <w:r w:rsidR="00914A52" w:rsidRPr="0057539F">
        <w:rPr>
          <w:rFonts w:ascii="Times New Roman" w:eastAsia="Times New Roman" w:hAnsi="Times New Roman" w:cs="Times New Roman"/>
          <w:b/>
          <w:bCs/>
          <w:i/>
          <w:lang w:val="en-US" w:eastAsia="uk-UA"/>
        </w:rPr>
        <w:t>paragraph indent</w:t>
      </w:r>
      <w:r w:rsidR="0057539F" w:rsidRPr="0057539F">
        <w:rPr>
          <w:rFonts w:ascii="Times New Roman" w:eastAsia="Times New Roman" w:hAnsi="Times New Roman" w:cs="Times New Roman"/>
          <w:b/>
          <w:bCs/>
          <w:i/>
          <w:lang w:val="en-US" w:eastAsia="uk-UA"/>
        </w:rPr>
        <w:t xml:space="preserve"> – 1cm</w:t>
      </w:r>
      <w:r w:rsidRPr="0057539F">
        <w:rPr>
          <w:rFonts w:ascii="Times New Roman" w:eastAsia="Times New Roman" w:hAnsi="Times New Roman" w:cs="Times New Roman"/>
          <w:b/>
          <w:i/>
          <w:iCs/>
          <w:lang w:eastAsia="uk-UA"/>
        </w:rPr>
        <w:t>.</w:t>
      </w:r>
      <w:r w:rsidR="0057539F">
        <w:rPr>
          <w:rFonts w:ascii="Times New Roman" w:eastAsia="Times New Roman" w:hAnsi="Times New Roman" w:cs="Times New Roman"/>
          <w:b/>
          <w:i/>
          <w:iCs/>
          <w:lang w:val="en-US" w:eastAsia="uk-UA"/>
        </w:rPr>
        <w:t>)</w:t>
      </w:r>
      <w:r w:rsidRPr="0057539F">
        <w:rPr>
          <w:rFonts w:ascii="Times New Roman" w:eastAsia="Times New Roman" w:hAnsi="Times New Roman" w:cs="Times New Roman"/>
          <w:b/>
          <w:i/>
          <w:iCs/>
          <w:lang w:eastAsia="uk-UA"/>
        </w:rPr>
        <w:t xml:space="preserve"> </w:t>
      </w:r>
    </w:p>
    <w:p w:rsidR="0057539F" w:rsidRDefault="0057539F" w:rsidP="0057539F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iCs/>
        </w:rPr>
      </w:pPr>
      <w:r w:rsidRPr="0057539F">
        <w:rPr>
          <w:rFonts w:ascii="Times New Roman" w:hAnsi="Times New Roman" w:cs="Times New Roman"/>
          <w:b/>
          <w:bCs/>
          <w:i/>
          <w:iCs/>
        </w:rPr>
        <w:t>Увага!</w:t>
      </w:r>
      <w:r w:rsidRPr="003620C0">
        <w:rPr>
          <w:rFonts w:ascii="Times New Roman" w:hAnsi="Times New Roman" w:cs="Times New Roman"/>
          <w:b/>
          <w:bCs/>
          <w:i/>
          <w:iCs/>
          <w:lang w:val="ru-RU"/>
        </w:rPr>
        <w:t xml:space="preserve"> </w:t>
      </w:r>
      <w:r w:rsidRPr="0057539F">
        <w:rPr>
          <w:rFonts w:ascii="Times New Roman" w:hAnsi="Times New Roman" w:cs="Times New Roman"/>
          <w:b/>
          <w:i/>
          <w:iCs/>
        </w:rPr>
        <w:t>Якість англомовного перекладу анотації до статті, а за необхідності і самої статті, визначає редколегія журналу. За умови виявлення низької якості англомовного перекладу редакція залишає за собою право відхилити друк статті та відправити її автору на доопрацювання.</w:t>
      </w:r>
      <w:r w:rsidRPr="003620C0">
        <w:rPr>
          <w:rFonts w:ascii="Times New Roman" w:hAnsi="Times New Roman" w:cs="Times New Roman"/>
          <w:b/>
          <w:i/>
          <w:iCs/>
          <w:lang w:val="ru-RU"/>
        </w:rPr>
        <w:t xml:space="preserve"> </w:t>
      </w:r>
      <w:r>
        <w:rPr>
          <w:rFonts w:ascii="Times New Roman" w:hAnsi="Times New Roman" w:cs="Times New Roman"/>
          <w:b/>
          <w:i/>
          <w:iCs/>
        </w:rPr>
        <w:t xml:space="preserve">Машинний переклад </w:t>
      </w:r>
      <w:r w:rsidRPr="003620C0">
        <w:rPr>
          <w:rFonts w:ascii="Times New Roman" w:hAnsi="Times New Roman" w:cs="Times New Roman"/>
          <w:b/>
          <w:i/>
          <w:iCs/>
          <w:color w:val="C45911" w:themeColor="accent2" w:themeShade="BF"/>
        </w:rPr>
        <w:t>забороняється</w:t>
      </w:r>
      <w:r>
        <w:rPr>
          <w:rFonts w:ascii="Times New Roman" w:hAnsi="Times New Roman" w:cs="Times New Roman"/>
          <w:b/>
          <w:i/>
          <w:iCs/>
        </w:rPr>
        <w:t xml:space="preserve">! </w:t>
      </w:r>
    </w:p>
    <w:p w:rsidR="006C73CD" w:rsidRPr="0057539F" w:rsidRDefault="0057539F" w:rsidP="0057539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lang w:eastAsia="uk-UA"/>
        </w:rPr>
      </w:pPr>
      <w:r>
        <w:rPr>
          <w:rFonts w:ascii="Times New Roman" w:hAnsi="Times New Roman" w:cs="Times New Roman"/>
          <w:b/>
          <w:i/>
          <w:iCs/>
        </w:rPr>
        <w:t>Англомовна анотація повинна містити короткий зміст статі включно з п</w:t>
      </w:r>
      <w:r w:rsidRPr="0057539F">
        <w:rPr>
          <w:rFonts w:ascii="Times New Roman" w:hAnsi="Times New Roman" w:cs="Times New Roman"/>
          <w:b/>
          <w:i/>
          <w:iCs/>
        </w:rPr>
        <w:t>остановк</w:t>
      </w:r>
      <w:r>
        <w:rPr>
          <w:rFonts w:ascii="Times New Roman" w:hAnsi="Times New Roman" w:cs="Times New Roman"/>
          <w:b/>
          <w:i/>
          <w:iCs/>
        </w:rPr>
        <w:t>ою</w:t>
      </w:r>
      <w:r w:rsidRPr="0057539F">
        <w:rPr>
          <w:rFonts w:ascii="Times New Roman" w:hAnsi="Times New Roman" w:cs="Times New Roman"/>
          <w:b/>
          <w:i/>
          <w:iCs/>
        </w:rPr>
        <w:t xml:space="preserve"> проблеми</w:t>
      </w:r>
      <w:r>
        <w:rPr>
          <w:rFonts w:ascii="Times New Roman" w:hAnsi="Times New Roman" w:cs="Times New Roman"/>
          <w:b/>
          <w:i/>
          <w:iCs/>
        </w:rPr>
        <w:t>,</w:t>
      </w:r>
      <w:r w:rsidRPr="0057539F">
        <w:rPr>
          <w:rFonts w:ascii="Times New Roman" w:hAnsi="Times New Roman" w:cs="Times New Roman"/>
          <w:b/>
          <w:i/>
          <w:iCs/>
        </w:rPr>
        <w:t xml:space="preserve"> </w:t>
      </w:r>
      <w:r>
        <w:rPr>
          <w:rFonts w:ascii="Times New Roman" w:hAnsi="Times New Roman" w:cs="Times New Roman"/>
          <w:b/>
          <w:i/>
          <w:iCs/>
        </w:rPr>
        <w:t>а</w:t>
      </w:r>
      <w:r w:rsidRPr="0057539F">
        <w:rPr>
          <w:rFonts w:ascii="Times New Roman" w:hAnsi="Times New Roman" w:cs="Times New Roman"/>
          <w:b/>
          <w:i/>
          <w:iCs/>
        </w:rPr>
        <w:t>наліз</w:t>
      </w:r>
      <w:r>
        <w:rPr>
          <w:rFonts w:ascii="Times New Roman" w:hAnsi="Times New Roman" w:cs="Times New Roman"/>
          <w:b/>
          <w:i/>
          <w:iCs/>
        </w:rPr>
        <w:t>ом</w:t>
      </w:r>
      <w:r w:rsidRPr="0057539F">
        <w:rPr>
          <w:rFonts w:ascii="Times New Roman" w:hAnsi="Times New Roman" w:cs="Times New Roman"/>
          <w:b/>
          <w:i/>
          <w:iCs/>
        </w:rPr>
        <w:t xml:space="preserve"> останніх досліджень та публікацій</w:t>
      </w:r>
      <w:r>
        <w:rPr>
          <w:rFonts w:ascii="Times New Roman" w:hAnsi="Times New Roman" w:cs="Times New Roman"/>
          <w:b/>
          <w:i/>
          <w:iCs/>
        </w:rPr>
        <w:t>, м</w:t>
      </w:r>
      <w:r w:rsidRPr="0057539F">
        <w:rPr>
          <w:rFonts w:ascii="Times New Roman" w:hAnsi="Times New Roman" w:cs="Times New Roman"/>
          <w:b/>
          <w:i/>
          <w:iCs/>
        </w:rPr>
        <w:t>ет</w:t>
      </w:r>
      <w:r>
        <w:rPr>
          <w:rFonts w:ascii="Times New Roman" w:hAnsi="Times New Roman" w:cs="Times New Roman"/>
          <w:b/>
          <w:i/>
          <w:iCs/>
        </w:rPr>
        <w:t>ою</w:t>
      </w:r>
      <w:r w:rsidRPr="0057539F">
        <w:rPr>
          <w:rFonts w:ascii="Times New Roman" w:hAnsi="Times New Roman" w:cs="Times New Roman"/>
          <w:b/>
          <w:i/>
          <w:iCs/>
        </w:rPr>
        <w:t xml:space="preserve"> статті</w:t>
      </w:r>
      <w:r>
        <w:rPr>
          <w:rFonts w:ascii="Times New Roman" w:hAnsi="Times New Roman" w:cs="Times New Roman"/>
          <w:b/>
          <w:i/>
          <w:iCs/>
        </w:rPr>
        <w:t>, в</w:t>
      </w:r>
      <w:r w:rsidRPr="0057539F">
        <w:rPr>
          <w:rFonts w:ascii="Times New Roman" w:hAnsi="Times New Roman" w:cs="Times New Roman"/>
          <w:b/>
          <w:i/>
          <w:iCs/>
        </w:rPr>
        <w:t>иклад</w:t>
      </w:r>
      <w:r>
        <w:rPr>
          <w:rFonts w:ascii="Times New Roman" w:hAnsi="Times New Roman" w:cs="Times New Roman"/>
          <w:b/>
          <w:i/>
          <w:iCs/>
        </w:rPr>
        <w:t>ом</w:t>
      </w:r>
      <w:r w:rsidRPr="0057539F">
        <w:rPr>
          <w:rFonts w:ascii="Times New Roman" w:hAnsi="Times New Roman" w:cs="Times New Roman"/>
          <w:b/>
          <w:i/>
          <w:iCs/>
        </w:rPr>
        <w:t xml:space="preserve"> основного матеріалу</w:t>
      </w:r>
      <w:r>
        <w:rPr>
          <w:rFonts w:ascii="Times New Roman" w:hAnsi="Times New Roman" w:cs="Times New Roman"/>
          <w:b/>
          <w:i/>
          <w:iCs/>
        </w:rPr>
        <w:t xml:space="preserve"> та в</w:t>
      </w:r>
      <w:r w:rsidRPr="0057539F">
        <w:rPr>
          <w:rFonts w:ascii="Times New Roman" w:hAnsi="Times New Roman" w:cs="Times New Roman"/>
          <w:b/>
          <w:i/>
          <w:iCs/>
        </w:rPr>
        <w:t>исновк</w:t>
      </w:r>
      <w:r>
        <w:rPr>
          <w:rFonts w:ascii="Times New Roman" w:hAnsi="Times New Roman" w:cs="Times New Roman"/>
          <w:b/>
          <w:i/>
          <w:iCs/>
        </w:rPr>
        <w:t>ами. Структурні чи змістовні елементи можна розділяти абзацами.</w:t>
      </w:r>
    </w:p>
    <w:p w:rsidR="006E014D" w:rsidRPr="003D122D" w:rsidRDefault="006E014D" w:rsidP="006E014D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i/>
          <w:iCs/>
          <w:color w:val="5B9BD5" w:themeColor="accent1"/>
          <w:lang w:eastAsia="uk-UA"/>
        </w:rPr>
      </w:pPr>
      <w:r w:rsidRPr="008325C7">
        <w:rPr>
          <w:rFonts w:ascii="Times New Roman" w:eastAsia="Times New Roman" w:hAnsi="Times New Roman" w:cs="Times New Roman"/>
          <w:i/>
          <w:iCs/>
          <w:color w:val="5B9BD5" w:themeColor="accent1"/>
          <w:lang w:eastAsia="uk-UA"/>
        </w:rPr>
        <w:t>&lt;– порожній рядок –</w:t>
      </w:r>
      <w:r w:rsidRPr="008325C7">
        <w:rPr>
          <w:rFonts w:ascii="Times New Roman" w:eastAsia="Times New Roman" w:hAnsi="Times New Roman" w:cs="Times New Roman"/>
          <w:b/>
          <w:bCs/>
          <w:i/>
          <w:iCs/>
          <w:color w:val="5B9BD5" w:themeColor="accent1"/>
          <w:lang w:eastAsia="uk-UA"/>
        </w:rPr>
        <w:t xml:space="preserve"> 1</w:t>
      </w:r>
      <w:r>
        <w:rPr>
          <w:rFonts w:ascii="Times New Roman" w:eastAsia="Times New Roman" w:hAnsi="Times New Roman" w:cs="Times New Roman"/>
          <w:b/>
          <w:bCs/>
          <w:i/>
          <w:iCs/>
          <w:color w:val="5B9BD5" w:themeColor="accent1"/>
          <w:lang w:eastAsia="uk-UA"/>
        </w:rPr>
        <w:t>1</w:t>
      </w:r>
      <w:r w:rsidRPr="008325C7">
        <w:rPr>
          <w:rFonts w:ascii="Times New Roman" w:eastAsia="Times New Roman" w:hAnsi="Times New Roman" w:cs="Times New Roman"/>
          <w:i/>
          <w:iCs/>
          <w:color w:val="5B9BD5" w:themeColor="accent1"/>
          <w:lang w:eastAsia="uk-UA"/>
        </w:rPr>
        <w:t xml:space="preserve"> пт</w:t>
      </w:r>
    </w:p>
    <w:p w:rsidR="006C73CD" w:rsidRPr="001A7895" w:rsidRDefault="006C73CD" w:rsidP="0057539F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333333"/>
          <w:lang w:eastAsia="uk-UA"/>
        </w:rPr>
      </w:pPr>
      <w:r w:rsidRPr="001A7895">
        <w:rPr>
          <w:rFonts w:ascii="Times New Roman" w:eastAsia="Times New Roman" w:hAnsi="Times New Roman" w:cs="Times New Roman"/>
          <w:b/>
          <w:bCs/>
          <w:i/>
          <w:iCs/>
          <w:color w:val="333333"/>
          <w:lang w:eastAsia="uk-UA"/>
        </w:rPr>
        <w:t xml:space="preserve">Keywords: </w:t>
      </w:r>
      <w:r w:rsidR="003963CF">
        <w:rPr>
          <w:rFonts w:ascii="Times New Roman" w:eastAsia="Times New Roman" w:hAnsi="Times New Roman" w:cs="Times New Roman"/>
          <w:b/>
          <w:bCs/>
          <w:i/>
          <w:iCs/>
          <w:color w:val="333333"/>
          <w:lang w:val="en-US" w:eastAsia="uk-UA"/>
        </w:rPr>
        <w:t xml:space="preserve">up to </w:t>
      </w:r>
      <w:r w:rsidR="003620C0" w:rsidRPr="003963CF">
        <w:rPr>
          <w:rFonts w:ascii="Times New Roman" w:eastAsia="Times New Roman" w:hAnsi="Times New Roman" w:cs="Times New Roman"/>
          <w:b/>
          <w:bCs/>
          <w:i/>
          <w:iCs/>
          <w:color w:val="333333"/>
          <w:lang w:eastAsia="uk-UA"/>
        </w:rPr>
        <w:t xml:space="preserve">6 </w:t>
      </w:r>
      <w:r w:rsidR="0057539F" w:rsidRPr="0057539F">
        <w:rPr>
          <w:rFonts w:ascii="Times New Roman" w:eastAsia="Times New Roman" w:hAnsi="Times New Roman" w:cs="Times New Roman"/>
          <w:b/>
          <w:bCs/>
          <w:i/>
          <w:iCs/>
          <w:color w:val="333333"/>
          <w:lang w:eastAsia="uk-UA"/>
        </w:rPr>
        <w:t xml:space="preserve">keywords or phrases can be submitted </w:t>
      </w:r>
      <w:r w:rsidR="0057539F" w:rsidRPr="003620C0">
        <w:rPr>
          <w:rFonts w:ascii="Times New Roman" w:eastAsia="Times New Roman" w:hAnsi="Times New Roman" w:cs="Times New Roman"/>
          <w:b/>
          <w:i/>
          <w:iCs/>
          <w:lang w:eastAsia="uk-UA"/>
        </w:rPr>
        <w:t>(</w:t>
      </w:r>
      <w:r w:rsidR="0057539F">
        <w:rPr>
          <w:rFonts w:ascii="Times New Roman" w:eastAsia="Times New Roman" w:hAnsi="Times New Roman" w:cs="Times New Roman"/>
          <w:b/>
          <w:i/>
          <w:iCs/>
          <w:lang w:val="en-US" w:eastAsia="uk-UA"/>
        </w:rPr>
        <w:t>text</w:t>
      </w:r>
      <w:r w:rsidR="0057539F" w:rsidRPr="003620C0">
        <w:rPr>
          <w:rFonts w:ascii="Times New Roman" w:eastAsia="Times New Roman" w:hAnsi="Times New Roman" w:cs="Times New Roman"/>
          <w:b/>
          <w:i/>
          <w:iCs/>
          <w:lang w:eastAsia="uk-UA"/>
        </w:rPr>
        <w:t xml:space="preserve"> </w:t>
      </w:r>
      <w:r w:rsidR="0057539F" w:rsidRPr="0057539F">
        <w:rPr>
          <w:rFonts w:ascii="Times New Roman" w:eastAsia="Times New Roman" w:hAnsi="Times New Roman" w:cs="Times New Roman"/>
          <w:b/>
          <w:i/>
          <w:iCs/>
          <w:lang w:val="en-US" w:eastAsia="uk-UA"/>
        </w:rPr>
        <w:t>size</w:t>
      </w:r>
      <w:r w:rsidR="0057539F" w:rsidRPr="0057539F">
        <w:rPr>
          <w:rFonts w:ascii="Times New Roman" w:eastAsia="Times New Roman" w:hAnsi="Times New Roman" w:cs="Times New Roman"/>
          <w:b/>
          <w:i/>
          <w:iCs/>
          <w:lang w:eastAsia="uk-UA"/>
        </w:rPr>
        <w:t xml:space="preserve"> – 1</w:t>
      </w:r>
      <w:r w:rsidR="0057539F" w:rsidRPr="003620C0">
        <w:rPr>
          <w:rFonts w:ascii="Times New Roman" w:eastAsia="Times New Roman" w:hAnsi="Times New Roman" w:cs="Times New Roman"/>
          <w:b/>
          <w:i/>
          <w:iCs/>
          <w:lang w:eastAsia="uk-UA"/>
        </w:rPr>
        <w:t>1</w:t>
      </w:r>
      <w:r w:rsidR="0057539F" w:rsidRPr="0057539F">
        <w:rPr>
          <w:rFonts w:ascii="Times New Roman" w:eastAsia="Times New Roman" w:hAnsi="Times New Roman" w:cs="Times New Roman"/>
          <w:b/>
          <w:i/>
          <w:iCs/>
          <w:lang w:eastAsia="uk-UA"/>
        </w:rPr>
        <w:t xml:space="preserve"> </w:t>
      </w:r>
      <w:r w:rsidR="0057539F" w:rsidRPr="0057539F">
        <w:rPr>
          <w:rFonts w:ascii="Times New Roman" w:eastAsia="Times New Roman" w:hAnsi="Times New Roman" w:cs="Times New Roman"/>
          <w:b/>
          <w:i/>
          <w:iCs/>
          <w:lang w:val="en-US" w:eastAsia="uk-UA"/>
        </w:rPr>
        <w:t>pt</w:t>
      </w:r>
      <w:r w:rsidR="0057539F" w:rsidRPr="0057539F">
        <w:rPr>
          <w:rFonts w:ascii="Times New Roman" w:eastAsia="Times New Roman" w:hAnsi="Times New Roman" w:cs="Times New Roman"/>
          <w:b/>
          <w:i/>
          <w:iCs/>
          <w:lang w:eastAsia="uk-UA"/>
        </w:rPr>
        <w:t xml:space="preserve">; </w:t>
      </w:r>
      <w:r w:rsidR="0057539F" w:rsidRPr="0057539F">
        <w:rPr>
          <w:rFonts w:ascii="Times New Roman" w:eastAsia="Times New Roman" w:hAnsi="Times New Roman" w:cs="Times New Roman"/>
          <w:b/>
          <w:i/>
          <w:iCs/>
          <w:lang w:val="en-US" w:eastAsia="uk-UA"/>
        </w:rPr>
        <w:t>italic</w:t>
      </w:r>
      <w:r w:rsidR="0057539F" w:rsidRPr="0057539F">
        <w:rPr>
          <w:rFonts w:ascii="Times New Roman" w:eastAsia="Times New Roman" w:hAnsi="Times New Roman" w:cs="Times New Roman"/>
          <w:b/>
          <w:i/>
          <w:iCs/>
          <w:lang w:eastAsia="uk-UA"/>
        </w:rPr>
        <w:t xml:space="preserve">, </w:t>
      </w:r>
      <w:r w:rsidR="0057539F" w:rsidRPr="0057539F">
        <w:rPr>
          <w:rFonts w:ascii="Times New Roman" w:eastAsia="Times New Roman" w:hAnsi="Times New Roman" w:cs="Times New Roman"/>
          <w:b/>
          <w:i/>
          <w:iCs/>
          <w:lang w:val="en-US" w:eastAsia="uk-UA"/>
        </w:rPr>
        <w:t>bold</w:t>
      </w:r>
      <w:r w:rsidR="0057539F" w:rsidRPr="003620C0">
        <w:rPr>
          <w:rFonts w:ascii="Times New Roman" w:eastAsia="Times New Roman" w:hAnsi="Times New Roman" w:cs="Times New Roman"/>
          <w:b/>
          <w:i/>
          <w:iCs/>
          <w:lang w:eastAsia="uk-UA"/>
        </w:rPr>
        <w:t xml:space="preserve">, </w:t>
      </w:r>
      <w:r w:rsidR="0057539F" w:rsidRPr="0057539F">
        <w:rPr>
          <w:rFonts w:ascii="Times New Roman" w:eastAsia="Times New Roman" w:hAnsi="Times New Roman" w:cs="Times New Roman"/>
          <w:b/>
          <w:i/>
          <w:iCs/>
          <w:lang w:eastAsia="uk-UA"/>
        </w:rPr>
        <w:t>align text justify on a page; left indent – 1</w:t>
      </w:r>
      <w:r w:rsidR="0057539F" w:rsidRPr="003620C0">
        <w:rPr>
          <w:rFonts w:ascii="Times New Roman" w:eastAsia="Times New Roman" w:hAnsi="Times New Roman" w:cs="Times New Roman"/>
          <w:b/>
          <w:i/>
          <w:iCs/>
          <w:lang w:eastAsia="uk-UA"/>
        </w:rPr>
        <w:t xml:space="preserve"> </w:t>
      </w:r>
      <w:r w:rsidR="0057539F" w:rsidRPr="0057539F">
        <w:rPr>
          <w:rFonts w:ascii="Times New Roman" w:eastAsia="Times New Roman" w:hAnsi="Times New Roman" w:cs="Times New Roman"/>
          <w:b/>
          <w:i/>
          <w:iCs/>
          <w:lang w:val="en-US" w:eastAsia="uk-UA"/>
        </w:rPr>
        <w:t>cm</w:t>
      </w:r>
      <w:r w:rsidR="0057539F" w:rsidRPr="0057539F">
        <w:rPr>
          <w:rFonts w:ascii="Times New Roman" w:eastAsia="Times New Roman" w:hAnsi="Times New Roman" w:cs="Times New Roman"/>
          <w:b/>
          <w:i/>
          <w:iCs/>
          <w:lang w:eastAsia="uk-UA"/>
        </w:rPr>
        <w:t xml:space="preserve">, </w:t>
      </w:r>
      <w:r w:rsidR="0057539F" w:rsidRPr="0057539F">
        <w:rPr>
          <w:rFonts w:ascii="Times New Roman" w:eastAsia="Times New Roman" w:hAnsi="Times New Roman" w:cs="Times New Roman"/>
          <w:b/>
          <w:bCs/>
          <w:i/>
          <w:lang w:val="en-US" w:eastAsia="uk-UA"/>
        </w:rPr>
        <w:t>paragraph</w:t>
      </w:r>
      <w:r w:rsidR="0057539F" w:rsidRPr="003620C0">
        <w:rPr>
          <w:rFonts w:ascii="Times New Roman" w:eastAsia="Times New Roman" w:hAnsi="Times New Roman" w:cs="Times New Roman"/>
          <w:b/>
          <w:bCs/>
          <w:i/>
          <w:lang w:eastAsia="uk-UA"/>
        </w:rPr>
        <w:t xml:space="preserve"> </w:t>
      </w:r>
      <w:r w:rsidR="0057539F" w:rsidRPr="0057539F">
        <w:rPr>
          <w:rFonts w:ascii="Times New Roman" w:eastAsia="Times New Roman" w:hAnsi="Times New Roman" w:cs="Times New Roman"/>
          <w:b/>
          <w:bCs/>
          <w:i/>
          <w:lang w:val="en-US" w:eastAsia="uk-UA"/>
        </w:rPr>
        <w:t>indent</w:t>
      </w:r>
      <w:r w:rsidR="0057539F" w:rsidRPr="003620C0">
        <w:rPr>
          <w:rFonts w:ascii="Times New Roman" w:eastAsia="Times New Roman" w:hAnsi="Times New Roman" w:cs="Times New Roman"/>
          <w:b/>
          <w:bCs/>
          <w:i/>
          <w:lang w:eastAsia="uk-UA"/>
        </w:rPr>
        <w:t xml:space="preserve"> – 1</w:t>
      </w:r>
      <w:r w:rsidR="0057539F" w:rsidRPr="0057539F">
        <w:rPr>
          <w:rFonts w:ascii="Times New Roman" w:eastAsia="Times New Roman" w:hAnsi="Times New Roman" w:cs="Times New Roman"/>
          <w:b/>
          <w:bCs/>
          <w:i/>
          <w:lang w:val="en-US" w:eastAsia="uk-UA"/>
        </w:rPr>
        <w:t>cm</w:t>
      </w:r>
      <w:r w:rsidR="0057539F" w:rsidRPr="0057539F">
        <w:rPr>
          <w:rFonts w:ascii="Times New Roman" w:eastAsia="Times New Roman" w:hAnsi="Times New Roman" w:cs="Times New Roman"/>
          <w:b/>
          <w:i/>
          <w:iCs/>
          <w:lang w:eastAsia="uk-UA"/>
        </w:rPr>
        <w:t>.</w:t>
      </w:r>
      <w:r w:rsidR="0057539F" w:rsidRPr="003620C0">
        <w:rPr>
          <w:rFonts w:ascii="Times New Roman" w:eastAsia="Times New Roman" w:hAnsi="Times New Roman" w:cs="Times New Roman"/>
          <w:b/>
          <w:i/>
          <w:iCs/>
          <w:lang w:eastAsia="uk-UA"/>
        </w:rPr>
        <w:t>)</w:t>
      </w:r>
    </w:p>
    <w:sectPr w:rsidR="006C73CD" w:rsidRPr="001A7895" w:rsidSect="003F55F3">
      <w:pgSz w:w="11906" w:h="16838" w:code="9"/>
      <w:pgMar w:top="1134" w:right="1134" w:bottom="1134" w:left="1134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CAD" w:rsidRDefault="00682CAD" w:rsidP="002A4EB0">
      <w:pPr>
        <w:spacing w:after="0" w:line="240" w:lineRule="auto"/>
      </w:pPr>
      <w:r>
        <w:separator/>
      </w:r>
    </w:p>
  </w:endnote>
  <w:endnote w:type="continuationSeparator" w:id="0">
    <w:p w:rsidR="00682CAD" w:rsidRDefault="00682CAD" w:rsidP="002A4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CAD" w:rsidRDefault="00682CAD" w:rsidP="002A4EB0">
      <w:pPr>
        <w:spacing w:after="0" w:line="240" w:lineRule="auto"/>
      </w:pPr>
      <w:r>
        <w:separator/>
      </w:r>
    </w:p>
  </w:footnote>
  <w:footnote w:type="continuationSeparator" w:id="0">
    <w:p w:rsidR="00682CAD" w:rsidRDefault="00682CAD" w:rsidP="002A4E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E4026"/>
    <w:multiLevelType w:val="multilevel"/>
    <w:tmpl w:val="61F2FF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C10069"/>
    <w:multiLevelType w:val="hybridMultilevel"/>
    <w:tmpl w:val="D336396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7443AD"/>
    <w:multiLevelType w:val="hybridMultilevel"/>
    <w:tmpl w:val="211A5C1A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20B1035"/>
    <w:multiLevelType w:val="multilevel"/>
    <w:tmpl w:val="D8002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1A7D37"/>
    <w:multiLevelType w:val="multilevel"/>
    <w:tmpl w:val="15E44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7C452C"/>
    <w:multiLevelType w:val="multilevel"/>
    <w:tmpl w:val="E6A60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575"/>
    <w:rsid w:val="000014DC"/>
    <w:rsid w:val="000115BB"/>
    <w:rsid w:val="00022839"/>
    <w:rsid w:val="00026575"/>
    <w:rsid w:val="000452AE"/>
    <w:rsid w:val="00055360"/>
    <w:rsid w:val="00073A6A"/>
    <w:rsid w:val="0008369C"/>
    <w:rsid w:val="000A7699"/>
    <w:rsid w:val="000B417F"/>
    <w:rsid w:val="000E45D5"/>
    <w:rsid w:val="000E49C7"/>
    <w:rsid w:val="000E5447"/>
    <w:rsid w:val="000E64F9"/>
    <w:rsid w:val="001065A8"/>
    <w:rsid w:val="00124E35"/>
    <w:rsid w:val="001378A4"/>
    <w:rsid w:val="00145777"/>
    <w:rsid w:val="00147E2B"/>
    <w:rsid w:val="001777DF"/>
    <w:rsid w:val="001A2A02"/>
    <w:rsid w:val="001A7895"/>
    <w:rsid w:val="001C42E2"/>
    <w:rsid w:val="001C77A9"/>
    <w:rsid w:val="001E7D50"/>
    <w:rsid w:val="001F0618"/>
    <w:rsid w:val="002015A1"/>
    <w:rsid w:val="00211616"/>
    <w:rsid w:val="00226BD5"/>
    <w:rsid w:val="0025154D"/>
    <w:rsid w:val="0026467E"/>
    <w:rsid w:val="00296B07"/>
    <w:rsid w:val="002A4EB0"/>
    <w:rsid w:val="003620C0"/>
    <w:rsid w:val="003660D7"/>
    <w:rsid w:val="00376DFE"/>
    <w:rsid w:val="003777F8"/>
    <w:rsid w:val="00377DDC"/>
    <w:rsid w:val="003963CF"/>
    <w:rsid w:val="00396DF7"/>
    <w:rsid w:val="003B1B30"/>
    <w:rsid w:val="003B2273"/>
    <w:rsid w:val="003D122D"/>
    <w:rsid w:val="003D4056"/>
    <w:rsid w:val="003F55F3"/>
    <w:rsid w:val="00460C41"/>
    <w:rsid w:val="00463F5C"/>
    <w:rsid w:val="0046491D"/>
    <w:rsid w:val="004866A7"/>
    <w:rsid w:val="00490EB3"/>
    <w:rsid w:val="004D02DC"/>
    <w:rsid w:val="00515879"/>
    <w:rsid w:val="00527B1A"/>
    <w:rsid w:val="00543267"/>
    <w:rsid w:val="0055394E"/>
    <w:rsid w:val="005564CF"/>
    <w:rsid w:val="0056212B"/>
    <w:rsid w:val="00565133"/>
    <w:rsid w:val="0057539F"/>
    <w:rsid w:val="005847B9"/>
    <w:rsid w:val="005D5B6C"/>
    <w:rsid w:val="00622A26"/>
    <w:rsid w:val="00644C34"/>
    <w:rsid w:val="00682CAD"/>
    <w:rsid w:val="00684D53"/>
    <w:rsid w:val="006B2E76"/>
    <w:rsid w:val="006C73CD"/>
    <w:rsid w:val="006E014D"/>
    <w:rsid w:val="006F331E"/>
    <w:rsid w:val="0073136B"/>
    <w:rsid w:val="00734BFA"/>
    <w:rsid w:val="00742CB1"/>
    <w:rsid w:val="007955F6"/>
    <w:rsid w:val="007963CB"/>
    <w:rsid w:val="007B4CF0"/>
    <w:rsid w:val="007C6CF9"/>
    <w:rsid w:val="00803D91"/>
    <w:rsid w:val="008069EF"/>
    <w:rsid w:val="008140C1"/>
    <w:rsid w:val="008325C7"/>
    <w:rsid w:val="00857775"/>
    <w:rsid w:val="008C6A31"/>
    <w:rsid w:val="008D2658"/>
    <w:rsid w:val="00914A52"/>
    <w:rsid w:val="00940DB6"/>
    <w:rsid w:val="0096599F"/>
    <w:rsid w:val="009820E7"/>
    <w:rsid w:val="009A7B62"/>
    <w:rsid w:val="009D1330"/>
    <w:rsid w:val="009E6F6D"/>
    <w:rsid w:val="00A17F67"/>
    <w:rsid w:val="00A40B0C"/>
    <w:rsid w:val="00A46510"/>
    <w:rsid w:val="00A50F43"/>
    <w:rsid w:val="00A76876"/>
    <w:rsid w:val="00A825BC"/>
    <w:rsid w:val="00A941E5"/>
    <w:rsid w:val="00AE1378"/>
    <w:rsid w:val="00AF5CF7"/>
    <w:rsid w:val="00B14E71"/>
    <w:rsid w:val="00B356DB"/>
    <w:rsid w:val="00B475C2"/>
    <w:rsid w:val="00B513EC"/>
    <w:rsid w:val="00B529C3"/>
    <w:rsid w:val="00B704A6"/>
    <w:rsid w:val="00BD6105"/>
    <w:rsid w:val="00C01253"/>
    <w:rsid w:val="00C04759"/>
    <w:rsid w:val="00C26592"/>
    <w:rsid w:val="00C46A6E"/>
    <w:rsid w:val="00C66735"/>
    <w:rsid w:val="00C66E41"/>
    <w:rsid w:val="00C84282"/>
    <w:rsid w:val="00CA19D1"/>
    <w:rsid w:val="00CA2B8D"/>
    <w:rsid w:val="00CB4A82"/>
    <w:rsid w:val="00D969B4"/>
    <w:rsid w:val="00E22A25"/>
    <w:rsid w:val="00E63A3C"/>
    <w:rsid w:val="00F52AD8"/>
    <w:rsid w:val="00FA7969"/>
    <w:rsid w:val="00FC7E60"/>
    <w:rsid w:val="00FE1FC3"/>
    <w:rsid w:val="00FF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815C3-54C7-49E9-83F7-FE2638DC4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F6D"/>
  </w:style>
  <w:style w:type="paragraph" w:styleId="1">
    <w:name w:val="heading 1"/>
    <w:basedOn w:val="a"/>
    <w:link w:val="10"/>
    <w:uiPriority w:val="9"/>
    <w:qFormat/>
    <w:rsid w:val="004D02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6E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66E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7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7B1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D02DC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6">
    <w:name w:val="Hyperlink"/>
    <w:basedOn w:val="a0"/>
    <w:uiPriority w:val="99"/>
    <w:unhideWhenUsed/>
    <w:rsid w:val="00C01253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2A4EB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A4EB0"/>
  </w:style>
  <w:style w:type="paragraph" w:styleId="a9">
    <w:name w:val="footer"/>
    <w:basedOn w:val="a"/>
    <w:link w:val="aa"/>
    <w:uiPriority w:val="99"/>
    <w:unhideWhenUsed/>
    <w:rsid w:val="002A4EB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A4EB0"/>
  </w:style>
  <w:style w:type="table" w:styleId="ab">
    <w:name w:val="Table Grid"/>
    <w:basedOn w:val="a1"/>
    <w:uiPriority w:val="39"/>
    <w:rsid w:val="009D1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2015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1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.adress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-mail.adress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-mail.adress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Гарвард – Англія" Version="2008"/>
</file>

<file path=customXml/itemProps1.xml><?xml version="1.0" encoding="utf-8"?>
<ds:datastoreItem xmlns:ds="http://schemas.openxmlformats.org/officeDocument/2006/customXml" ds:itemID="{826E387C-330C-473D-86DE-567966B57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1567</Words>
  <Characters>8934</Characters>
  <Application>Microsoft Office Word</Application>
  <DocSecurity>0</DocSecurity>
  <Lines>74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10481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Илья</cp:lastModifiedBy>
  <cp:revision>8</cp:revision>
  <cp:lastPrinted>2019-03-28T10:10:00Z</cp:lastPrinted>
  <dcterms:created xsi:type="dcterms:W3CDTF">2019-04-08T13:30:00Z</dcterms:created>
  <dcterms:modified xsi:type="dcterms:W3CDTF">2021-09-19T17:41:00Z</dcterms:modified>
</cp:coreProperties>
</file>